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9FE" w:rsidRPr="000F19FE" w:rsidRDefault="000F19FE" w:rsidP="000F19FE">
      <w:pPr>
        <w:pStyle w:val="20"/>
        <w:jc w:val="center"/>
        <w:rPr>
          <w:rFonts w:ascii="Liberation Serif" w:hAnsi="Liberation Serif"/>
          <w:b w:val="0"/>
          <w:sz w:val="4"/>
          <w:szCs w:val="4"/>
        </w:rPr>
      </w:pPr>
      <w:r>
        <w:rPr>
          <w:b w:val="0"/>
          <w:bCs w:val="0"/>
          <w:noProof/>
        </w:rPr>
        <w:drawing>
          <wp:inline distT="0" distB="0" distL="0" distR="0" wp14:anchorId="02040B2E" wp14:editId="702D8B32">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0F19FE" w:rsidRPr="00F81CA9" w:rsidRDefault="000F19FE" w:rsidP="000F19FE">
      <w:pPr>
        <w:jc w:val="center"/>
        <w:rPr>
          <w:b/>
          <w:bCs/>
          <w:sz w:val="28"/>
          <w:szCs w:val="28"/>
        </w:rPr>
      </w:pPr>
    </w:p>
    <w:tbl>
      <w:tblPr>
        <w:tblW w:w="9720" w:type="dxa"/>
        <w:tblInd w:w="108" w:type="dxa"/>
        <w:tblLook w:val="01E0" w:firstRow="1" w:lastRow="1" w:firstColumn="1" w:lastColumn="1" w:noHBand="0" w:noVBand="0"/>
      </w:tblPr>
      <w:tblGrid>
        <w:gridCol w:w="9720"/>
      </w:tblGrid>
      <w:tr w:rsidR="000F19FE" w:rsidRPr="00AF1749" w:rsidTr="00BA0173">
        <w:tc>
          <w:tcPr>
            <w:tcW w:w="9720" w:type="dxa"/>
            <w:tcBorders>
              <w:top w:val="nil"/>
              <w:left w:val="nil"/>
              <w:bottom w:val="thinThickSmallGap" w:sz="24" w:space="0" w:color="auto"/>
              <w:right w:val="nil"/>
            </w:tcBorders>
          </w:tcPr>
          <w:p w:rsidR="000F19FE" w:rsidRPr="00AF1749" w:rsidRDefault="000F19FE" w:rsidP="00BA0173">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0F19FE" w:rsidRPr="00AF1749" w:rsidRDefault="000F19FE" w:rsidP="00BA0173">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0F19FE" w:rsidRPr="00AF1749" w:rsidRDefault="000F19FE" w:rsidP="00BA0173">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0F19FE" w:rsidRDefault="000F19FE" w:rsidP="000F19FE">
      <w:pPr>
        <w:rPr>
          <w:sz w:val="28"/>
          <w:szCs w:val="28"/>
        </w:rPr>
      </w:pPr>
    </w:p>
    <w:p w:rsidR="004F75FC" w:rsidRPr="001A344B" w:rsidRDefault="004F75FC" w:rsidP="004F75FC">
      <w:pPr>
        <w:pStyle w:val="20"/>
        <w:tabs>
          <w:tab w:val="left" w:pos="700"/>
        </w:tabs>
        <w:rPr>
          <w:rFonts w:ascii="Liberation Serif" w:hAnsi="Liberation Serif"/>
          <w:sz w:val="26"/>
          <w:szCs w:val="26"/>
        </w:rPr>
      </w:pPr>
      <w:r w:rsidRPr="001A344B">
        <w:rPr>
          <w:rFonts w:ascii="Liberation Serif" w:hAnsi="Liberation Serif"/>
          <w:b w:val="0"/>
        </w:rPr>
        <w:t>от</w:t>
      </w:r>
      <w:r w:rsidRPr="001A344B">
        <w:rPr>
          <w:rFonts w:ascii="Liberation Serif" w:hAnsi="Liberation Serif"/>
        </w:rPr>
        <w:t xml:space="preserve"> </w:t>
      </w:r>
      <w:r w:rsidR="004F09CE" w:rsidRPr="004F09CE">
        <w:rPr>
          <w:rFonts w:ascii="Liberation Serif" w:hAnsi="Liberation Serif"/>
          <w:b w:val="0"/>
          <w:u w:val="single"/>
        </w:rPr>
        <w:t>12</w:t>
      </w:r>
      <w:r w:rsidR="00891079" w:rsidRPr="004F09CE">
        <w:rPr>
          <w:rFonts w:ascii="Liberation Serif" w:hAnsi="Liberation Serif"/>
          <w:b w:val="0"/>
          <w:u w:val="single"/>
        </w:rPr>
        <w:t>.12</w:t>
      </w:r>
      <w:r w:rsidR="00D91D50">
        <w:rPr>
          <w:rFonts w:ascii="Liberation Serif" w:hAnsi="Liberation Serif"/>
          <w:b w:val="0"/>
          <w:u w:val="single"/>
        </w:rPr>
        <w:t>.</w:t>
      </w:r>
      <w:r w:rsidR="007A3FE4" w:rsidRPr="001A344B">
        <w:rPr>
          <w:rFonts w:ascii="Liberation Serif" w:hAnsi="Liberation Serif"/>
          <w:b w:val="0"/>
          <w:u w:val="single"/>
        </w:rPr>
        <w:t>2022</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4F09CE">
        <w:rPr>
          <w:rFonts w:ascii="Liberation Serif" w:hAnsi="Liberation Serif"/>
          <w:b w:val="0"/>
          <w:u w:val="single"/>
        </w:rPr>
        <w:t>1/141</w:t>
      </w:r>
      <w:r w:rsidR="009E4E32">
        <w:rPr>
          <w:rFonts w:ascii="Liberation Serif" w:hAnsi="Liberation Serif"/>
          <w:b w:val="0"/>
          <w:u w:val="single"/>
        </w:rPr>
        <w:t>8</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E6B71" w:rsidRDefault="00811A35" w:rsidP="003E6B71">
      <w:pPr>
        <w:tabs>
          <w:tab w:val="left" w:pos="3932"/>
        </w:tabs>
        <w:suppressAutoHyphens/>
        <w:ind w:firstLine="709"/>
        <w:rPr>
          <w:rFonts w:ascii="Liberation Serif" w:hAnsi="Liberation Serif"/>
          <w:sz w:val="28"/>
          <w:szCs w:val="28"/>
        </w:rPr>
      </w:pPr>
      <w:r>
        <w:rPr>
          <w:rFonts w:ascii="Liberation Serif" w:hAnsi="Liberation Serif"/>
          <w:b/>
          <w:bCs/>
          <w:i/>
          <w:sz w:val="28"/>
          <w:szCs w:val="28"/>
        </w:rPr>
        <w:tab/>
      </w:r>
    </w:p>
    <w:p w:rsidR="00B10CD0" w:rsidRPr="00B10CD0" w:rsidRDefault="00B10CD0" w:rsidP="00B10CD0">
      <w:pPr>
        <w:tabs>
          <w:tab w:val="left" w:pos="1935"/>
        </w:tabs>
        <w:overflowPunct/>
        <w:autoSpaceDE/>
        <w:autoSpaceDN/>
        <w:adjustRightInd/>
        <w:textAlignment w:val="auto"/>
        <w:rPr>
          <w:rFonts w:ascii="Liberation Serif" w:hAnsi="Liberation Serif"/>
          <w:sz w:val="28"/>
          <w:szCs w:val="28"/>
        </w:rPr>
      </w:pPr>
    </w:p>
    <w:p w:rsidR="00B10CD0" w:rsidRPr="00B10CD0" w:rsidRDefault="00B10CD0" w:rsidP="00B10CD0">
      <w:pPr>
        <w:widowControl w:val="0"/>
        <w:overflowPunct/>
        <w:jc w:val="center"/>
        <w:textAlignment w:val="auto"/>
        <w:rPr>
          <w:rFonts w:ascii="Liberation Serif" w:eastAsiaTheme="minorHAnsi" w:hAnsi="Liberation Serif"/>
          <w:b/>
          <w:i/>
          <w:sz w:val="28"/>
          <w:szCs w:val="28"/>
          <w:lang w:eastAsia="en-US"/>
        </w:rPr>
      </w:pPr>
      <w:r w:rsidRPr="00B10CD0">
        <w:rPr>
          <w:rFonts w:ascii="Liberation Serif" w:eastAsiaTheme="minorHAnsi" w:hAnsi="Liberation Serif"/>
          <w:b/>
          <w:i/>
          <w:sz w:val="28"/>
          <w:szCs w:val="28"/>
          <w:lang w:eastAsia="en-US"/>
        </w:rPr>
        <w:t xml:space="preserve">О внесении изменений в муниципальную программу «Переселение граждан </w:t>
      </w:r>
      <w:r w:rsidRPr="00B10CD0">
        <w:rPr>
          <w:rFonts w:ascii="Liberation Serif" w:eastAsiaTheme="minorHAnsi" w:hAnsi="Liberation Serif"/>
          <w:b/>
          <w:i/>
          <w:sz w:val="28"/>
          <w:szCs w:val="28"/>
          <w:lang w:eastAsia="en-US"/>
        </w:rPr>
        <w:br/>
        <w:t>на территории городского округа Краснотурьинск из аварийного жилищного фонда на 2020-2025 годы», утвержденную постановлением Администрации городского округа Краснотурьинск от 26.08.2019 № 887</w:t>
      </w:r>
    </w:p>
    <w:p w:rsidR="00B10CD0" w:rsidRPr="00B10CD0" w:rsidRDefault="00B10CD0" w:rsidP="00B10CD0">
      <w:pPr>
        <w:overflowPunct/>
        <w:autoSpaceDE/>
        <w:autoSpaceDN/>
        <w:adjustRightInd/>
        <w:jc w:val="both"/>
        <w:textAlignment w:val="auto"/>
        <w:rPr>
          <w:rFonts w:ascii="Liberation Serif" w:hAnsi="Liberation Serif"/>
          <w:sz w:val="28"/>
          <w:szCs w:val="28"/>
        </w:rPr>
      </w:pPr>
    </w:p>
    <w:p w:rsidR="00B10CD0" w:rsidRPr="00B10CD0" w:rsidRDefault="00B10CD0" w:rsidP="00B10CD0">
      <w:pPr>
        <w:overflowPunct/>
        <w:autoSpaceDE/>
        <w:autoSpaceDN/>
        <w:adjustRightInd/>
        <w:textAlignment w:val="auto"/>
        <w:rPr>
          <w:rFonts w:ascii="Liberation Serif" w:hAnsi="Liberation Serif" w:cs="Liberation Serif"/>
          <w:color w:val="000000"/>
          <w:sz w:val="24"/>
          <w:szCs w:val="24"/>
        </w:rPr>
      </w:pPr>
    </w:p>
    <w:p w:rsidR="00B10CD0" w:rsidRPr="00B10CD0" w:rsidRDefault="00B10CD0" w:rsidP="00801391">
      <w:pPr>
        <w:overflowPunct/>
        <w:ind w:firstLine="720"/>
        <w:jc w:val="both"/>
        <w:textAlignment w:val="auto"/>
        <w:rPr>
          <w:rFonts w:ascii="Liberation Serif" w:hAnsi="Liberation Serif"/>
          <w:sz w:val="28"/>
          <w:szCs w:val="28"/>
        </w:rPr>
      </w:pPr>
      <w:r w:rsidRPr="00B10CD0">
        <w:rPr>
          <w:rFonts w:ascii="Liberation Serif" w:hAnsi="Liberation Serif" w:cs="Liberation Serif"/>
          <w:color w:val="000000"/>
          <w:sz w:val="28"/>
          <w:szCs w:val="28"/>
        </w:rPr>
        <w:t xml:space="preserve">В соответствии с Федеральным законом от 21.07.2007 № 185-ФЗ «О Фонде содействия реформированию жилищно-коммунального хозяйства», руководствуясь статьями 7, 43 и пунктом 26 статьи 16 Федерального закона </w:t>
      </w:r>
      <w:r w:rsidRPr="00B10CD0">
        <w:rPr>
          <w:rFonts w:ascii="Liberation Serif" w:hAnsi="Liberation Serif" w:cs="Liberation Serif"/>
          <w:color w:val="000000"/>
          <w:sz w:val="28"/>
          <w:szCs w:val="28"/>
        </w:rPr>
        <w:br/>
        <w:t xml:space="preserve">от 06.10.2003 № 131-ФЗ «Об общих принципах организации местного самоуправления в Российской Федерации» в целях реализации Указа </w:t>
      </w:r>
      <w:r w:rsidR="009E4E32">
        <w:rPr>
          <w:rFonts w:ascii="Liberation Serif" w:hAnsi="Liberation Serif" w:cs="Liberation Serif"/>
          <w:color w:val="000000"/>
          <w:sz w:val="28"/>
          <w:szCs w:val="28"/>
        </w:rPr>
        <w:br/>
      </w:r>
      <w:r w:rsidRPr="00B10CD0">
        <w:rPr>
          <w:rFonts w:ascii="Liberation Serif" w:hAnsi="Liberation Serif" w:cs="Liberation Serif"/>
          <w:color w:val="000000"/>
          <w:sz w:val="28"/>
          <w:szCs w:val="28"/>
        </w:rPr>
        <w:t xml:space="preserve">Президента Российской Федерации от 07.05.2018 № 204 «О национальных </w:t>
      </w:r>
      <w:r w:rsidR="009E4E32">
        <w:rPr>
          <w:rFonts w:ascii="Liberation Serif" w:hAnsi="Liberation Serif" w:cs="Liberation Serif"/>
          <w:color w:val="000000"/>
          <w:sz w:val="28"/>
          <w:szCs w:val="28"/>
        </w:rPr>
        <w:br/>
      </w:r>
      <w:r w:rsidRPr="00B10CD0">
        <w:rPr>
          <w:rFonts w:ascii="Liberation Serif" w:hAnsi="Liberation Serif" w:cs="Liberation Serif"/>
          <w:color w:val="000000"/>
          <w:sz w:val="28"/>
          <w:szCs w:val="28"/>
        </w:rPr>
        <w:t xml:space="preserve">целях и стратегических задачах развития Российской Федерации на период </w:t>
      </w:r>
      <w:r w:rsidR="009E4E32">
        <w:rPr>
          <w:rFonts w:ascii="Liberation Serif" w:hAnsi="Liberation Serif" w:cs="Liberation Serif"/>
          <w:color w:val="000000"/>
          <w:sz w:val="28"/>
          <w:szCs w:val="28"/>
        </w:rPr>
        <w:br/>
      </w:r>
      <w:r w:rsidRPr="00B10CD0">
        <w:rPr>
          <w:rFonts w:ascii="Liberation Serif" w:hAnsi="Liberation Serif" w:cs="Liberation Serif"/>
          <w:color w:val="000000"/>
          <w:sz w:val="28"/>
          <w:szCs w:val="28"/>
        </w:rPr>
        <w:t xml:space="preserve">до 2024 года», направленного на создание комфортных условий для проживания граждан, постановлением Правительства Свердловской области от 24.10.2013 </w:t>
      </w:r>
      <w:r w:rsidR="009E4E32">
        <w:rPr>
          <w:rFonts w:ascii="Liberation Serif" w:hAnsi="Liberation Serif" w:cs="Liberation Serif"/>
          <w:color w:val="000000"/>
          <w:sz w:val="28"/>
          <w:szCs w:val="28"/>
        </w:rPr>
        <w:br/>
      </w:r>
      <w:r w:rsidRPr="00B10CD0">
        <w:rPr>
          <w:rFonts w:ascii="Liberation Serif" w:hAnsi="Liberation Serif" w:cs="Liberation Serif"/>
          <w:color w:val="000000"/>
          <w:sz w:val="28"/>
          <w:szCs w:val="28"/>
        </w:rPr>
        <w:t xml:space="preserve">№ 1296-ПП «Об утверждении государственной программы Свердловской области «Реализация основных направлений государственной политики </w:t>
      </w:r>
      <w:r w:rsidR="009E4E32">
        <w:rPr>
          <w:rFonts w:ascii="Liberation Serif" w:hAnsi="Liberation Serif" w:cs="Liberation Serif"/>
          <w:color w:val="000000"/>
          <w:sz w:val="28"/>
          <w:szCs w:val="28"/>
        </w:rPr>
        <w:br/>
      </w:r>
      <w:r w:rsidRPr="00B10CD0">
        <w:rPr>
          <w:rFonts w:ascii="Liberation Serif" w:hAnsi="Liberation Serif" w:cs="Liberation Serif"/>
          <w:color w:val="000000"/>
          <w:sz w:val="28"/>
          <w:szCs w:val="28"/>
        </w:rPr>
        <w:t xml:space="preserve">в строительном комплексе Свердловской области до 2024 года»,  постановлением Правительства Свердловской области от 01.04.2019 </w:t>
      </w:r>
      <w:r w:rsidR="009E4E32">
        <w:rPr>
          <w:rFonts w:ascii="Liberation Serif" w:hAnsi="Liberation Serif" w:cs="Liberation Serif"/>
          <w:color w:val="000000"/>
          <w:sz w:val="28"/>
          <w:szCs w:val="28"/>
        </w:rPr>
        <w:br/>
      </w:r>
      <w:r w:rsidRPr="00B10CD0">
        <w:rPr>
          <w:rFonts w:ascii="Liberation Serif" w:hAnsi="Liberation Serif" w:cs="Liberation Serif"/>
          <w:color w:val="000000"/>
          <w:sz w:val="28"/>
          <w:szCs w:val="28"/>
        </w:rPr>
        <w:t xml:space="preserve">№ 208-ПП «Об утверждении региональной адресной программы «Переселение граждан на территории Свердловской области из аварийного жилищного </w:t>
      </w:r>
      <w:r w:rsidR="009E4E32">
        <w:rPr>
          <w:rFonts w:ascii="Liberation Serif" w:hAnsi="Liberation Serif" w:cs="Liberation Serif"/>
          <w:color w:val="000000"/>
          <w:sz w:val="28"/>
          <w:szCs w:val="28"/>
        </w:rPr>
        <w:br/>
      </w:r>
      <w:r w:rsidRPr="00B10CD0">
        <w:rPr>
          <w:rFonts w:ascii="Liberation Serif" w:hAnsi="Liberation Serif" w:cs="Liberation Serif"/>
          <w:color w:val="000000"/>
          <w:sz w:val="28"/>
          <w:szCs w:val="28"/>
        </w:rPr>
        <w:t xml:space="preserve">фонда в 2019-2025 годах», статьей 32 Устава городского округа Краснотурьинск, утвержденного решением </w:t>
      </w:r>
      <w:proofErr w:type="spellStart"/>
      <w:r w:rsidRPr="00B10CD0">
        <w:rPr>
          <w:rFonts w:ascii="Liberation Serif" w:hAnsi="Liberation Serif" w:cs="Liberation Serif"/>
          <w:color w:val="000000"/>
          <w:sz w:val="28"/>
          <w:szCs w:val="28"/>
        </w:rPr>
        <w:t>Краснотурьинской</w:t>
      </w:r>
      <w:proofErr w:type="spellEnd"/>
      <w:r w:rsidRPr="00B10CD0">
        <w:rPr>
          <w:rFonts w:ascii="Liberation Serif" w:hAnsi="Liberation Serif" w:cs="Liberation Serif"/>
          <w:color w:val="000000"/>
          <w:sz w:val="28"/>
          <w:szCs w:val="28"/>
        </w:rPr>
        <w:t xml:space="preserve"> городской Думы от 23.06.2005 </w:t>
      </w:r>
      <w:r w:rsidR="009E4E32">
        <w:rPr>
          <w:rFonts w:ascii="Liberation Serif" w:hAnsi="Liberation Serif" w:cs="Liberation Serif"/>
          <w:color w:val="000000"/>
          <w:sz w:val="28"/>
          <w:szCs w:val="28"/>
        </w:rPr>
        <w:br/>
      </w:r>
      <w:r w:rsidRPr="00B10CD0">
        <w:rPr>
          <w:rFonts w:ascii="Liberation Serif" w:hAnsi="Liberation Serif" w:cs="Liberation Serif"/>
          <w:color w:val="000000"/>
          <w:sz w:val="28"/>
          <w:szCs w:val="28"/>
        </w:rPr>
        <w:t xml:space="preserve">№ 76, с решением Думы городского округа Краснотурьинск от 27.10.2022 </w:t>
      </w:r>
      <w:r w:rsidR="009E4E32">
        <w:rPr>
          <w:rFonts w:ascii="Liberation Serif" w:hAnsi="Liberation Serif" w:cs="Liberation Serif"/>
          <w:color w:val="000000"/>
          <w:sz w:val="28"/>
          <w:szCs w:val="28"/>
        </w:rPr>
        <w:br/>
      </w:r>
      <w:r w:rsidRPr="00B10CD0">
        <w:rPr>
          <w:rFonts w:ascii="Liberation Serif" w:hAnsi="Liberation Serif" w:cs="Liberation Serif"/>
          <w:color w:val="000000"/>
          <w:sz w:val="28"/>
          <w:szCs w:val="28"/>
        </w:rPr>
        <w:t xml:space="preserve">№ 24 </w:t>
      </w:r>
      <w:r w:rsidRPr="00B10CD0">
        <w:rPr>
          <w:rFonts w:ascii="Liberation Serif" w:hAnsi="Liberation Serif" w:cs="Liberation Serif"/>
          <w:sz w:val="28"/>
          <w:szCs w:val="28"/>
        </w:rPr>
        <w:t>«О внесении изменений в решение Думы городского округа Краснотурьинск от 16.12.2021 № 423 «О бюджете городского округа Краснотурьинск на 2022 год и плановый период 2023 и 2024 годов»</w:t>
      </w:r>
      <w:r w:rsidRPr="00B10CD0">
        <w:rPr>
          <w:rFonts w:ascii="Liberation Serif" w:hAnsi="Liberation Serif" w:cs="Liberation Serif"/>
          <w:color w:val="000000"/>
          <w:sz w:val="28"/>
          <w:szCs w:val="28"/>
        </w:rPr>
        <w:t xml:space="preserve">, постановлением Администрации городского округа Краснотурьинск </w:t>
      </w:r>
      <w:r w:rsidR="009E4E32">
        <w:rPr>
          <w:rFonts w:ascii="Liberation Serif" w:hAnsi="Liberation Serif" w:cs="Liberation Serif"/>
          <w:color w:val="000000"/>
          <w:sz w:val="28"/>
          <w:szCs w:val="28"/>
        </w:rPr>
        <w:br/>
      </w:r>
      <w:r w:rsidRPr="00B10CD0">
        <w:rPr>
          <w:rFonts w:ascii="Liberation Serif" w:hAnsi="Liberation Serif" w:cs="Liberation Serif"/>
          <w:color w:val="000000"/>
          <w:sz w:val="28"/>
          <w:szCs w:val="28"/>
        </w:rPr>
        <w:t xml:space="preserve">от 11.09.2014 № 1355 «Об утверждении Порядка формирования и реализации муниципальных программ городского округа Краснотурьинск», в связи </w:t>
      </w:r>
      <w:r w:rsidR="009E4E32">
        <w:rPr>
          <w:rFonts w:ascii="Liberation Serif" w:hAnsi="Liberation Serif" w:cs="Liberation Serif"/>
          <w:color w:val="000000"/>
          <w:sz w:val="28"/>
          <w:szCs w:val="28"/>
        </w:rPr>
        <w:br/>
      </w:r>
      <w:r w:rsidRPr="00B10CD0">
        <w:rPr>
          <w:rFonts w:ascii="Liberation Serif" w:hAnsi="Liberation Serif" w:cs="Liberation Serif"/>
          <w:color w:val="000000"/>
          <w:sz w:val="28"/>
          <w:szCs w:val="28"/>
        </w:rPr>
        <w:t xml:space="preserve">с </w:t>
      </w:r>
      <w:r w:rsidRPr="00B10CD0">
        <w:rPr>
          <w:rFonts w:ascii="Liberation Serif" w:eastAsiaTheme="minorHAnsi" w:hAnsi="Liberation Serif" w:cs="Liberation Serif"/>
          <w:sz w:val="28"/>
          <w:szCs w:val="28"/>
          <w:lang w:eastAsia="en-US"/>
        </w:rPr>
        <w:t xml:space="preserve">приведением муниципальной программы в соответствие с решением </w:t>
      </w:r>
      <w:r w:rsidR="009E4E32">
        <w:rPr>
          <w:rFonts w:ascii="Liberation Serif" w:eastAsiaTheme="minorHAnsi" w:hAnsi="Liberation Serif" w:cs="Liberation Serif"/>
          <w:sz w:val="28"/>
          <w:szCs w:val="28"/>
          <w:lang w:eastAsia="en-US"/>
        </w:rPr>
        <w:br/>
      </w:r>
      <w:r w:rsidRPr="00B10CD0">
        <w:rPr>
          <w:rFonts w:ascii="Liberation Serif" w:eastAsiaTheme="minorHAnsi" w:hAnsi="Liberation Serif" w:cs="Liberation Serif"/>
          <w:sz w:val="28"/>
          <w:szCs w:val="28"/>
          <w:lang w:eastAsia="en-US"/>
        </w:rPr>
        <w:t>Думы городского округа Краснотурьинск о бюджете,</w:t>
      </w:r>
      <w:r w:rsidR="00801391">
        <w:rPr>
          <w:rFonts w:ascii="Liberation Serif" w:eastAsiaTheme="minorHAnsi" w:hAnsi="Liberation Serif" w:cs="Liberation Serif"/>
          <w:sz w:val="28"/>
          <w:szCs w:val="28"/>
          <w:lang w:eastAsia="en-US"/>
        </w:rPr>
        <w:t xml:space="preserve"> </w:t>
      </w:r>
      <w:r w:rsidRPr="00B10CD0">
        <w:rPr>
          <w:rFonts w:ascii="Liberation Serif" w:hAnsi="Liberation Serif" w:cs="Liberation Serif"/>
          <w:sz w:val="28"/>
          <w:szCs w:val="28"/>
        </w:rPr>
        <w:t xml:space="preserve">Администрация </w:t>
      </w:r>
      <w:r w:rsidRPr="00B10CD0">
        <w:rPr>
          <w:rFonts w:ascii="Liberation Serif" w:hAnsi="Liberation Serif" w:cs="Liberation Serif"/>
          <w:sz w:val="28"/>
          <w:szCs w:val="28"/>
        </w:rPr>
        <w:lastRenderedPageBreak/>
        <w:t>(исполнительно - распорядительный орган местного самоуправления) городского округа Краснотурьинск»</w:t>
      </w:r>
    </w:p>
    <w:p w:rsidR="00B10CD0" w:rsidRPr="00B10CD0" w:rsidRDefault="00B10CD0" w:rsidP="00B10CD0">
      <w:pPr>
        <w:overflowPunct/>
        <w:autoSpaceDE/>
        <w:autoSpaceDN/>
        <w:adjustRightInd/>
        <w:jc w:val="both"/>
        <w:textAlignment w:val="auto"/>
        <w:rPr>
          <w:rFonts w:ascii="Liberation Serif" w:hAnsi="Liberation Serif"/>
          <w:sz w:val="28"/>
          <w:szCs w:val="28"/>
        </w:rPr>
      </w:pPr>
    </w:p>
    <w:p w:rsidR="00B10CD0" w:rsidRPr="00B10CD0" w:rsidRDefault="00B10CD0" w:rsidP="00B10CD0">
      <w:pPr>
        <w:overflowPunct/>
        <w:autoSpaceDE/>
        <w:autoSpaceDN/>
        <w:adjustRightInd/>
        <w:jc w:val="both"/>
        <w:textAlignment w:val="auto"/>
        <w:rPr>
          <w:rFonts w:ascii="Liberation Serif" w:hAnsi="Liberation Serif"/>
          <w:b/>
          <w:sz w:val="28"/>
          <w:szCs w:val="28"/>
        </w:rPr>
      </w:pPr>
      <w:r w:rsidRPr="00B10CD0">
        <w:rPr>
          <w:rFonts w:ascii="Liberation Serif" w:hAnsi="Liberation Serif"/>
          <w:b/>
          <w:sz w:val="28"/>
          <w:szCs w:val="28"/>
        </w:rPr>
        <w:t>ПОСТАНОВЛЯЕТ:</w:t>
      </w:r>
    </w:p>
    <w:p w:rsidR="00B10CD0" w:rsidRPr="00B10CD0" w:rsidRDefault="00B10CD0" w:rsidP="00B10CD0">
      <w:pPr>
        <w:overflowPunct/>
        <w:autoSpaceDE/>
        <w:autoSpaceDN/>
        <w:adjustRightInd/>
        <w:jc w:val="both"/>
        <w:textAlignment w:val="auto"/>
        <w:rPr>
          <w:rFonts w:ascii="Liberation Serif" w:hAnsi="Liberation Serif"/>
          <w:b/>
          <w:sz w:val="28"/>
          <w:szCs w:val="28"/>
        </w:rPr>
      </w:pPr>
    </w:p>
    <w:p w:rsidR="00B10CD0" w:rsidRPr="00B10CD0" w:rsidRDefault="00B10CD0" w:rsidP="000F19FE">
      <w:pPr>
        <w:numPr>
          <w:ilvl w:val="0"/>
          <w:numId w:val="5"/>
        </w:numPr>
        <w:overflowPunct/>
        <w:autoSpaceDE/>
        <w:autoSpaceDN/>
        <w:adjustRightInd/>
        <w:ind w:left="0" w:firstLine="708"/>
        <w:jc w:val="both"/>
        <w:textAlignment w:val="auto"/>
        <w:rPr>
          <w:rFonts w:ascii="Liberation Serif" w:hAnsi="Liberation Serif"/>
          <w:sz w:val="28"/>
          <w:szCs w:val="28"/>
        </w:rPr>
      </w:pPr>
      <w:r w:rsidRPr="00B10CD0">
        <w:rPr>
          <w:rFonts w:ascii="Liberation Serif" w:hAnsi="Liberation Serif"/>
          <w:sz w:val="28"/>
          <w:szCs w:val="28"/>
        </w:rPr>
        <w:t xml:space="preserve">Внести следующие изменения в муниципальную программу городского округа Краснотурьинск «Переселение граждан на территории городского округа Краснотурьинск из аварийного жилищного фонда на 2020-2025 годы», утвержденную постановлением Администрации городского округа Краснотурьинск от 26.08.2019 № 887 </w:t>
      </w:r>
    </w:p>
    <w:p w:rsidR="00B10CD0" w:rsidRPr="00B10CD0" w:rsidRDefault="00B10CD0" w:rsidP="000F19FE">
      <w:pPr>
        <w:numPr>
          <w:ilvl w:val="1"/>
          <w:numId w:val="6"/>
        </w:numPr>
        <w:overflowPunct/>
        <w:autoSpaceDE/>
        <w:autoSpaceDN/>
        <w:adjustRightInd/>
        <w:ind w:left="0" w:firstLine="709"/>
        <w:jc w:val="both"/>
        <w:textAlignment w:val="auto"/>
        <w:rPr>
          <w:rFonts w:ascii="Liberation Serif" w:hAnsi="Liberation Serif"/>
          <w:sz w:val="28"/>
          <w:szCs w:val="28"/>
        </w:rPr>
      </w:pPr>
      <w:r w:rsidRPr="00B10CD0">
        <w:rPr>
          <w:rFonts w:ascii="Liberation Serif" w:hAnsi="Liberation Serif"/>
          <w:sz w:val="28"/>
          <w:szCs w:val="28"/>
        </w:rPr>
        <w:t xml:space="preserve"> Раздел «Объемы и источники финансирования муниципальной программы по годам реализации, тысяч рублей» паспорта муниципальной программы «Переселение граждан на территории городского округа Краснотурьинск из аварийного жилищного фонда на 2020-2025 годы» изложить в новой редакции</w:t>
      </w:r>
    </w:p>
    <w:p w:rsidR="00B10CD0" w:rsidRPr="00B10CD0" w:rsidRDefault="00B10CD0" w:rsidP="00B10CD0">
      <w:pPr>
        <w:overflowPunct/>
        <w:autoSpaceDE/>
        <w:autoSpaceDN/>
        <w:adjustRightInd/>
        <w:ind w:left="709"/>
        <w:jc w:val="both"/>
        <w:textAlignment w:val="auto"/>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6945"/>
      </w:tblGrid>
      <w:tr w:rsidR="00B10CD0" w:rsidRPr="00B10CD0" w:rsidTr="00BA0173">
        <w:tc>
          <w:tcPr>
            <w:tcW w:w="275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widowControl w:val="0"/>
              <w:overflowPunct/>
              <w:textAlignment w:val="auto"/>
              <w:rPr>
                <w:rFonts w:ascii="Liberation Serif" w:eastAsiaTheme="minorHAnsi" w:hAnsi="Liberation Serif" w:cs="Arial"/>
                <w:sz w:val="28"/>
                <w:szCs w:val="28"/>
                <w:highlight w:val="yellow"/>
                <w:lang w:eastAsia="en-US"/>
              </w:rPr>
            </w:pPr>
            <w:r w:rsidRPr="00B10CD0">
              <w:rPr>
                <w:rFonts w:ascii="Liberation Serif" w:eastAsiaTheme="minorHAnsi" w:hAnsi="Liberation Serif" w:cs="Arial"/>
                <w:sz w:val="28"/>
                <w:szCs w:val="28"/>
                <w:lang w:eastAsia="en-US"/>
              </w:rPr>
              <w:t>Объемы и источники финансирования муниципальной программы по годам реализации, тысяч рублей</w:t>
            </w:r>
          </w:p>
        </w:tc>
        <w:tc>
          <w:tcPr>
            <w:tcW w:w="6945"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 xml:space="preserve">ВСЕГО – </w:t>
            </w:r>
            <w:r w:rsidRPr="00B10CD0">
              <w:rPr>
                <w:rFonts w:ascii="Liberation Serif" w:eastAsiaTheme="minorHAnsi" w:hAnsi="Liberation Serif" w:cs="Calibri"/>
                <w:color w:val="000000"/>
                <w:sz w:val="28"/>
                <w:szCs w:val="28"/>
                <w:lang w:eastAsia="en-US"/>
              </w:rPr>
              <w:t>471 091,3</w:t>
            </w:r>
            <w:r w:rsidRPr="00B10CD0">
              <w:rPr>
                <w:rFonts w:ascii="Liberation Serif" w:eastAsiaTheme="minorHAnsi" w:hAnsi="Liberation Serif" w:cs="Calibri"/>
                <w:color w:val="000000"/>
                <w:sz w:val="22"/>
                <w:szCs w:val="22"/>
                <w:lang w:eastAsia="en-US"/>
              </w:rPr>
              <w:t xml:space="preserve"> </w:t>
            </w:r>
            <w:r w:rsidRPr="00B10CD0">
              <w:rPr>
                <w:rFonts w:ascii="Liberation Serif" w:eastAsiaTheme="minorHAnsi" w:hAnsi="Liberation Serif" w:cs="Arial"/>
                <w:sz w:val="28"/>
                <w:szCs w:val="28"/>
                <w:lang w:eastAsia="en-US"/>
              </w:rPr>
              <w:t>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в том числе</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2020 год – 46 924,1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2021 год – 145 262,8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 xml:space="preserve">2022 год – </w:t>
            </w:r>
            <w:r w:rsidRPr="00B10CD0">
              <w:rPr>
                <w:rFonts w:ascii="Liberation Serif" w:eastAsiaTheme="minorHAnsi" w:hAnsi="Liberation Serif" w:cs="Calibri"/>
                <w:color w:val="000000"/>
                <w:sz w:val="28"/>
                <w:szCs w:val="28"/>
                <w:lang w:eastAsia="en-US"/>
              </w:rPr>
              <w:t>278 904,4</w:t>
            </w:r>
            <w:r w:rsidRPr="00B10CD0">
              <w:rPr>
                <w:rFonts w:ascii="Liberation Serif" w:eastAsiaTheme="minorHAnsi" w:hAnsi="Liberation Serif" w:cs="Calibri"/>
                <w:color w:val="000000"/>
                <w:sz w:val="22"/>
                <w:szCs w:val="22"/>
                <w:lang w:eastAsia="en-US"/>
              </w:rPr>
              <w:t xml:space="preserve"> </w:t>
            </w:r>
            <w:r w:rsidRPr="00B10CD0">
              <w:rPr>
                <w:rFonts w:ascii="Liberation Serif" w:eastAsiaTheme="minorHAnsi" w:hAnsi="Liberation Serif" w:cs="Arial"/>
                <w:sz w:val="28"/>
                <w:szCs w:val="28"/>
                <w:lang w:eastAsia="en-US"/>
              </w:rPr>
              <w:t>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2023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2024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2025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из них</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средства Фонда – 426 676,3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в том числе</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2020 год – 41 604,7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2021 год – 125 187,6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2022 год – 259 884,0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2023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2024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2025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областной бюджет – 25 659,3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в том числе</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2020 год – 2 936,0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2021 год – 8 424,9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2022 год – 14 298,4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2023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2024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2025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местный бюджет 18 755,7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в том числе</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2020 год – 2 383,4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lastRenderedPageBreak/>
              <w:t>2021 год – 11 650,3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2022 год – 4 722,0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2023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2024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2025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внебюджетные источники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в том числе</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2020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2021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2022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2023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2024 год - 0,0 тыс. рублей,</w:t>
            </w:r>
          </w:p>
          <w:p w:rsidR="00B10CD0" w:rsidRPr="00B10CD0" w:rsidRDefault="00B10CD0" w:rsidP="00B10CD0">
            <w:pPr>
              <w:widowControl w:val="0"/>
              <w:overflowPunct/>
              <w:ind w:firstLine="79"/>
              <w:textAlignment w:val="auto"/>
              <w:rPr>
                <w:rFonts w:ascii="Liberation Serif" w:eastAsiaTheme="minorHAnsi" w:hAnsi="Liberation Serif" w:cs="Arial"/>
                <w:sz w:val="28"/>
                <w:szCs w:val="28"/>
                <w:lang w:eastAsia="en-US"/>
              </w:rPr>
            </w:pPr>
            <w:r w:rsidRPr="00B10CD0">
              <w:rPr>
                <w:rFonts w:ascii="Liberation Serif" w:eastAsiaTheme="minorHAnsi" w:hAnsi="Liberation Serif" w:cs="Arial"/>
                <w:sz w:val="28"/>
                <w:szCs w:val="28"/>
                <w:lang w:eastAsia="en-US"/>
              </w:rPr>
              <w:t>2025 год - 0,0 тыс. рублей</w:t>
            </w:r>
          </w:p>
        </w:tc>
      </w:tr>
    </w:tbl>
    <w:p w:rsidR="00B10CD0" w:rsidRPr="00B10CD0" w:rsidRDefault="00B10CD0" w:rsidP="00B10CD0">
      <w:pPr>
        <w:overflowPunct/>
        <w:autoSpaceDE/>
        <w:autoSpaceDN/>
        <w:adjustRightInd/>
        <w:ind w:left="709"/>
        <w:jc w:val="both"/>
        <w:textAlignment w:val="auto"/>
        <w:rPr>
          <w:rFonts w:ascii="Liberation Serif" w:hAnsi="Liberation Serif"/>
          <w:sz w:val="28"/>
          <w:szCs w:val="28"/>
        </w:rPr>
      </w:pPr>
    </w:p>
    <w:p w:rsidR="00B10CD0" w:rsidRPr="00B10CD0" w:rsidRDefault="00B10CD0" w:rsidP="00B10CD0">
      <w:pPr>
        <w:overflowPunct/>
        <w:autoSpaceDE/>
        <w:autoSpaceDN/>
        <w:adjustRightInd/>
        <w:ind w:firstLine="709"/>
        <w:jc w:val="both"/>
        <w:textAlignment w:val="auto"/>
        <w:rPr>
          <w:rFonts w:ascii="Liberation Serif" w:hAnsi="Liberation Serif"/>
          <w:sz w:val="28"/>
          <w:szCs w:val="28"/>
        </w:rPr>
      </w:pPr>
      <w:r w:rsidRPr="00B10CD0">
        <w:rPr>
          <w:rFonts w:ascii="Liberation Serif" w:hAnsi="Liberation Serif"/>
          <w:sz w:val="28"/>
          <w:szCs w:val="28"/>
        </w:rPr>
        <w:t>1.2. Приложение № 5 к муниципальной программе «Переселение граждан на территории городского округа Краснотурьинск из аварийного жилищного фонда на 2020-2025 годы» изложить в редакции приложения к настоящему постановлению.</w:t>
      </w:r>
    </w:p>
    <w:p w:rsidR="00B10CD0" w:rsidRPr="00B10CD0" w:rsidRDefault="00B10CD0" w:rsidP="00B10CD0">
      <w:pPr>
        <w:overflowPunct/>
        <w:ind w:firstLine="709"/>
        <w:jc w:val="both"/>
        <w:textAlignment w:val="auto"/>
        <w:rPr>
          <w:rFonts w:ascii="Liberation Serif" w:hAnsi="Liberation Serif" w:cs="Liberation Serif"/>
          <w:color w:val="000000"/>
          <w:sz w:val="24"/>
          <w:szCs w:val="24"/>
        </w:rPr>
      </w:pPr>
      <w:r w:rsidRPr="00B10CD0">
        <w:rPr>
          <w:rFonts w:ascii="Liberation Serif" w:hAnsi="Liberation Serif"/>
          <w:color w:val="000000"/>
          <w:sz w:val="28"/>
          <w:szCs w:val="28"/>
        </w:rPr>
        <w:t>2. Признать утратившим силу постановление Администрации городского округа Краснотурьинск от 10.10.2022 № 01-01/1164 «</w:t>
      </w:r>
      <w:r w:rsidRPr="00B10CD0">
        <w:rPr>
          <w:rFonts w:ascii="Liberation Serif" w:hAnsi="Liberation Serif" w:cs="Liberation Serif"/>
          <w:bCs/>
          <w:iCs/>
          <w:color w:val="000000"/>
          <w:sz w:val="28"/>
          <w:szCs w:val="28"/>
        </w:rPr>
        <w:t xml:space="preserve">О внесении изменений </w:t>
      </w:r>
      <w:r w:rsidR="009E4E32">
        <w:rPr>
          <w:rFonts w:ascii="Liberation Serif" w:hAnsi="Liberation Serif" w:cs="Liberation Serif"/>
          <w:bCs/>
          <w:iCs/>
          <w:color w:val="000000"/>
          <w:sz w:val="28"/>
          <w:szCs w:val="28"/>
        </w:rPr>
        <w:br/>
      </w:r>
      <w:r w:rsidRPr="00B10CD0">
        <w:rPr>
          <w:rFonts w:ascii="Liberation Serif" w:hAnsi="Liberation Serif" w:cs="Liberation Serif"/>
          <w:bCs/>
          <w:iCs/>
          <w:color w:val="000000"/>
          <w:sz w:val="28"/>
          <w:szCs w:val="28"/>
        </w:rPr>
        <w:t>в муниципальную программу «Переселение граждан на территории городского округа Краснотурьинск из аварийного жилищного фонда на 2020-2025 годы», утвержденному постановлением Администрации городского округа Краснотурьинск от 26.08.2019 № 887».</w:t>
      </w:r>
    </w:p>
    <w:p w:rsidR="00B10CD0" w:rsidRPr="00B10CD0" w:rsidRDefault="00B10CD0" w:rsidP="00B10CD0">
      <w:pPr>
        <w:overflowPunct/>
        <w:autoSpaceDE/>
        <w:autoSpaceDN/>
        <w:adjustRightInd/>
        <w:ind w:firstLine="709"/>
        <w:jc w:val="both"/>
        <w:textAlignment w:val="auto"/>
        <w:rPr>
          <w:rFonts w:ascii="Liberation Serif" w:hAnsi="Liberation Serif"/>
          <w:sz w:val="28"/>
          <w:szCs w:val="28"/>
        </w:rPr>
      </w:pPr>
      <w:r w:rsidRPr="00B10CD0">
        <w:rPr>
          <w:rFonts w:ascii="Liberation Serif" w:hAnsi="Liberation Serif"/>
          <w:sz w:val="28"/>
          <w:szCs w:val="28"/>
        </w:rPr>
        <w:t>3. 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B10CD0" w:rsidRPr="00B10CD0" w:rsidRDefault="00B10CD0" w:rsidP="00B10CD0">
      <w:pPr>
        <w:overflowPunct/>
        <w:autoSpaceDE/>
        <w:autoSpaceDN/>
        <w:adjustRightInd/>
        <w:ind w:firstLine="709"/>
        <w:jc w:val="both"/>
        <w:textAlignment w:val="auto"/>
        <w:rPr>
          <w:rFonts w:ascii="Liberation Serif" w:hAnsi="Liberation Serif"/>
          <w:sz w:val="28"/>
          <w:szCs w:val="28"/>
        </w:rPr>
      </w:pPr>
      <w:r w:rsidRPr="00B10CD0">
        <w:rPr>
          <w:rFonts w:ascii="Liberation Serif" w:hAnsi="Liberation Serif"/>
          <w:sz w:val="28"/>
          <w:szCs w:val="28"/>
        </w:rPr>
        <w:t xml:space="preserve">4. Контроль исполнения настоящего постановления возложить </w:t>
      </w:r>
      <w:r w:rsidRPr="00B10CD0">
        <w:rPr>
          <w:rFonts w:ascii="Liberation Serif" w:hAnsi="Liberation Serif"/>
          <w:sz w:val="28"/>
          <w:szCs w:val="28"/>
        </w:rPr>
        <w:br/>
        <w:t xml:space="preserve">на заместителя Главы Администрации городского округа Краснотурьинск </w:t>
      </w:r>
      <w:r w:rsidRPr="00B10CD0">
        <w:rPr>
          <w:rFonts w:ascii="Liberation Serif" w:hAnsi="Liberation Serif"/>
          <w:sz w:val="28"/>
          <w:szCs w:val="28"/>
        </w:rPr>
        <w:br/>
        <w:t>А.В. Катаева.</w:t>
      </w:r>
    </w:p>
    <w:p w:rsidR="00B10CD0" w:rsidRPr="00B10CD0" w:rsidRDefault="00B10CD0" w:rsidP="00B10CD0">
      <w:pPr>
        <w:overflowPunct/>
        <w:autoSpaceDE/>
        <w:autoSpaceDN/>
        <w:adjustRightInd/>
        <w:jc w:val="both"/>
        <w:textAlignment w:val="auto"/>
        <w:rPr>
          <w:rFonts w:ascii="Liberation Serif" w:hAnsi="Liberation Serif"/>
          <w:sz w:val="28"/>
          <w:szCs w:val="28"/>
        </w:rPr>
      </w:pPr>
    </w:p>
    <w:p w:rsidR="00B10CD0" w:rsidRPr="00B10CD0" w:rsidRDefault="00B10CD0" w:rsidP="00B10CD0">
      <w:pPr>
        <w:overflowPunct/>
        <w:autoSpaceDE/>
        <w:autoSpaceDN/>
        <w:adjustRightInd/>
        <w:jc w:val="both"/>
        <w:textAlignment w:val="auto"/>
        <w:rPr>
          <w:rFonts w:ascii="Liberation Serif" w:hAnsi="Liberation Serif"/>
          <w:sz w:val="28"/>
          <w:szCs w:val="28"/>
        </w:rPr>
      </w:pPr>
    </w:p>
    <w:p w:rsidR="00B10CD0" w:rsidRPr="00B10CD0" w:rsidRDefault="00B10CD0" w:rsidP="00B10CD0">
      <w:pPr>
        <w:overflowPunct/>
        <w:autoSpaceDE/>
        <w:autoSpaceDN/>
        <w:adjustRightInd/>
        <w:ind w:right="-140"/>
        <w:textAlignment w:val="auto"/>
        <w:rPr>
          <w:rFonts w:ascii="Liberation Serif" w:hAnsi="Liberation Serif"/>
          <w:b/>
          <w:bCs/>
          <w:sz w:val="28"/>
          <w:szCs w:val="28"/>
        </w:rPr>
      </w:pPr>
      <w:r w:rsidRPr="00B10CD0">
        <w:rPr>
          <w:rFonts w:ascii="Liberation Serif" w:hAnsi="Liberation Serif"/>
          <w:b/>
          <w:bCs/>
          <w:sz w:val="28"/>
          <w:szCs w:val="28"/>
        </w:rPr>
        <w:t>Глава городского округа                                                                   А.Ю. Устинов</w:t>
      </w:r>
    </w:p>
    <w:p w:rsidR="00B10CD0" w:rsidRPr="00B10CD0" w:rsidRDefault="00B10CD0" w:rsidP="00B10CD0">
      <w:pPr>
        <w:overflowPunct/>
        <w:autoSpaceDE/>
        <w:autoSpaceDN/>
        <w:adjustRightInd/>
        <w:textAlignment w:val="auto"/>
        <w:rPr>
          <w:rFonts w:ascii="Liberation Serif" w:hAnsi="Liberation Serif"/>
          <w:b/>
          <w:bCs/>
          <w:sz w:val="28"/>
          <w:szCs w:val="28"/>
        </w:rPr>
      </w:pPr>
    </w:p>
    <w:p w:rsidR="00B10CD0" w:rsidRPr="00B10CD0" w:rsidRDefault="00B10CD0" w:rsidP="00B10CD0">
      <w:pPr>
        <w:overflowPunct/>
        <w:autoSpaceDE/>
        <w:autoSpaceDN/>
        <w:adjustRightInd/>
        <w:textAlignment w:val="auto"/>
        <w:rPr>
          <w:rFonts w:ascii="Liberation Serif" w:hAnsi="Liberation Serif"/>
          <w:b/>
          <w:bCs/>
          <w:sz w:val="28"/>
          <w:szCs w:val="28"/>
        </w:rPr>
        <w:sectPr w:rsidR="00B10CD0" w:rsidRPr="00B10CD0" w:rsidSect="009E4E32">
          <w:headerReference w:type="default" r:id="rId9"/>
          <w:footerReference w:type="first" r:id="rId10"/>
          <w:pgSz w:w="11909" w:h="16834" w:code="9"/>
          <w:pgMar w:top="1134" w:right="567" w:bottom="1134" w:left="1701" w:header="567" w:footer="720" w:gutter="0"/>
          <w:cols w:space="708"/>
          <w:titlePg/>
          <w:docGrid w:linePitch="326"/>
        </w:sectPr>
      </w:pPr>
    </w:p>
    <w:p w:rsidR="00B10CD0" w:rsidRPr="00B10CD0" w:rsidRDefault="00F20257" w:rsidP="00B10CD0">
      <w:pPr>
        <w:widowControl w:val="0"/>
        <w:overflowPunct/>
        <w:ind w:left="9639"/>
        <w:textAlignment w:val="auto"/>
        <w:rPr>
          <w:rFonts w:ascii="Liberation Serif" w:eastAsiaTheme="minorHAnsi" w:hAnsi="Liberation Serif"/>
          <w:b/>
          <w:sz w:val="28"/>
          <w:szCs w:val="28"/>
          <w:lang w:eastAsia="en-US"/>
        </w:rPr>
      </w:pPr>
      <w:r>
        <w:rPr>
          <w:rFonts w:ascii="Liberation Serif" w:eastAsiaTheme="minorHAnsi" w:hAnsi="Liberation Serif"/>
          <w:b/>
          <w:sz w:val="28"/>
          <w:szCs w:val="28"/>
          <w:lang w:eastAsia="en-US"/>
        </w:rPr>
        <w:lastRenderedPageBreak/>
        <w:t xml:space="preserve">Приложение </w:t>
      </w:r>
    </w:p>
    <w:p w:rsidR="009E4E32" w:rsidRDefault="00B10CD0" w:rsidP="00B10CD0">
      <w:pPr>
        <w:widowControl w:val="0"/>
        <w:overflowPunct/>
        <w:ind w:left="9639"/>
        <w:textAlignment w:val="auto"/>
        <w:rPr>
          <w:rFonts w:ascii="Liberation Serif" w:eastAsiaTheme="minorHAnsi" w:hAnsi="Liberation Serif"/>
          <w:sz w:val="24"/>
          <w:szCs w:val="24"/>
          <w:lang w:eastAsia="en-US"/>
        </w:rPr>
      </w:pPr>
      <w:r w:rsidRPr="00B10CD0">
        <w:rPr>
          <w:rFonts w:ascii="Liberation Serif" w:eastAsiaTheme="minorHAnsi" w:hAnsi="Liberation Serif"/>
          <w:sz w:val="24"/>
          <w:szCs w:val="24"/>
          <w:lang w:eastAsia="en-US"/>
        </w:rPr>
        <w:t xml:space="preserve">к постановлению Администрации </w:t>
      </w:r>
    </w:p>
    <w:p w:rsidR="00B10CD0" w:rsidRPr="00B10CD0" w:rsidRDefault="00B10CD0" w:rsidP="00B10CD0">
      <w:pPr>
        <w:widowControl w:val="0"/>
        <w:overflowPunct/>
        <w:ind w:left="9639"/>
        <w:textAlignment w:val="auto"/>
        <w:rPr>
          <w:rFonts w:ascii="Liberation Serif" w:eastAsiaTheme="minorHAnsi" w:hAnsi="Liberation Serif"/>
          <w:sz w:val="24"/>
          <w:szCs w:val="24"/>
          <w:lang w:eastAsia="en-US"/>
        </w:rPr>
      </w:pPr>
      <w:r w:rsidRPr="00B10CD0">
        <w:rPr>
          <w:rFonts w:ascii="Liberation Serif" w:eastAsiaTheme="minorHAnsi" w:hAnsi="Liberation Serif"/>
          <w:sz w:val="24"/>
          <w:szCs w:val="24"/>
          <w:lang w:eastAsia="en-US"/>
        </w:rPr>
        <w:t>городского округа Краснотурьинск</w:t>
      </w:r>
      <w:r w:rsidRPr="00B10CD0">
        <w:rPr>
          <w:rFonts w:ascii="Liberation Serif" w:eastAsiaTheme="minorHAnsi" w:hAnsi="Liberation Serif"/>
          <w:b/>
          <w:sz w:val="24"/>
          <w:szCs w:val="24"/>
          <w:lang w:eastAsia="en-US"/>
        </w:rPr>
        <w:t xml:space="preserve">  </w:t>
      </w:r>
      <w:r w:rsidRPr="00B10CD0">
        <w:rPr>
          <w:rFonts w:ascii="Liberation Serif" w:eastAsiaTheme="minorHAnsi" w:hAnsi="Liberation Serif"/>
          <w:b/>
          <w:sz w:val="24"/>
          <w:szCs w:val="24"/>
          <w:lang w:eastAsia="en-US"/>
        </w:rPr>
        <w:br/>
      </w:r>
      <w:r w:rsidR="009E4E32">
        <w:rPr>
          <w:rFonts w:ascii="Liberation Serif" w:eastAsiaTheme="minorHAnsi" w:hAnsi="Liberation Serif"/>
          <w:sz w:val="24"/>
          <w:szCs w:val="24"/>
          <w:lang w:eastAsia="en-US"/>
        </w:rPr>
        <w:t>от 12.12.2022 № 01-01/1418</w:t>
      </w:r>
      <w:r w:rsidRPr="00B10CD0">
        <w:rPr>
          <w:rFonts w:ascii="Liberation Serif" w:eastAsiaTheme="minorHAnsi" w:hAnsi="Liberation Serif"/>
          <w:sz w:val="24"/>
          <w:szCs w:val="24"/>
          <w:lang w:eastAsia="en-US"/>
        </w:rPr>
        <w:br/>
        <w:t xml:space="preserve">«О внесении изменений в постановление </w:t>
      </w:r>
    </w:p>
    <w:p w:rsidR="009E4E32" w:rsidRDefault="00B10CD0" w:rsidP="00B10CD0">
      <w:pPr>
        <w:widowControl w:val="0"/>
        <w:overflowPunct/>
        <w:ind w:left="9639"/>
        <w:textAlignment w:val="auto"/>
        <w:rPr>
          <w:rFonts w:ascii="Liberation Serif" w:eastAsiaTheme="minorHAnsi" w:hAnsi="Liberation Serif"/>
          <w:sz w:val="24"/>
          <w:szCs w:val="24"/>
          <w:lang w:eastAsia="en-US"/>
        </w:rPr>
      </w:pPr>
      <w:r w:rsidRPr="00B10CD0">
        <w:rPr>
          <w:rFonts w:ascii="Liberation Serif" w:eastAsiaTheme="minorHAnsi" w:hAnsi="Liberation Serif"/>
          <w:sz w:val="24"/>
          <w:szCs w:val="24"/>
          <w:lang w:eastAsia="en-US"/>
        </w:rPr>
        <w:t>Администрации городского округа Краснотурьинск от 26.08.2019 № 887</w:t>
      </w:r>
    </w:p>
    <w:p w:rsidR="009E4E32" w:rsidRDefault="00B10CD0" w:rsidP="00B10CD0">
      <w:pPr>
        <w:widowControl w:val="0"/>
        <w:overflowPunct/>
        <w:ind w:left="9639"/>
        <w:textAlignment w:val="auto"/>
        <w:rPr>
          <w:rFonts w:ascii="Liberation Serif" w:eastAsiaTheme="minorHAnsi" w:hAnsi="Liberation Serif"/>
          <w:sz w:val="24"/>
          <w:szCs w:val="24"/>
          <w:lang w:eastAsia="en-US"/>
        </w:rPr>
      </w:pPr>
      <w:bookmarkStart w:id="0" w:name="_GoBack"/>
      <w:bookmarkEnd w:id="0"/>
      <w:r w:rsidRPr="00B10CD0">
        <w:rPr>
          <w:rFonts w:ascii="Liberation Serif" w:eastAsiaTheme="minorHAnsi" w:hAnsi="Liberation Serif"/>
          <w:sz w:val="24"/>
          <w:szCs w:val="24"/>
          <w:lang w:eastAsia="en-US"/>
        </w:rPr>
        <w:t xml:space="preserve">«Об утверждении муниципальной программы «Переселение граждан на территории городского округа Краснотурьинск из аварийного жилищного фонда </w:t>
      </w:r>
    </w:p>
    <w:p w:rsidR="00B10CD0" w:rsidRPr="00B10CD0" w:rsidRDefault="00B10CD0" w:rsidP="00B10CD0">
      <w:pPr>
        <w:widowControl w:val="0"/>
        <w:overflowPunct/>
        <w:ind w:left="9639"/>
        <w:textAlignment w:val="auto"/>
        <w:rPr>
          <w:rFonts w:ascii="Liberation Serif" w:eastAsiaTheme="minorHAnsi" w:hAnsi="Liberation Serif"/>
          <w:sz w:val="24"/>
          <w:szCs w:val="24"/>
          <w:lang w:eastAsia="en-US"/>
        </w:rPr>
      </w:pPr>
      <w:r w:rsidRPr="00B10CD0">
        <w:rPr>
          <w:rFonts w:ascii="Liberation Serif" w:eastAsiaTheme="minorHAnsi" w:hAnsi="Liberation Serif"/>
          <w:sz w:val="24"/>
          <w:szCs w:val="24"/>
          <w:lang w:eastAsia="en-US"/>
        </w:rPr>
        <w:t xml:space="preserve">на 2020-2025 годы» </w:t>
      </w:r>
    </w:p>
    <w:p w:rsidR="00B10CD0" w:rsidRPr="00B10CD0" w:rsidRDefault="00B10CD0" w:rsidP="00B10CD0">
      <w:pPr>
        <w:widowControl w:val="0"/>
        <w:overflowPunct/>
        <w:ind w:left="9639"/>
        <w:textAlignment w:val="auto"/>
        <w:rPr>
          <w:rFonts w:ascii="Liberation Serif" w:eastAsiaTheme="minorHAnsi" w:hAnsi="Liberation Serif"/>
          <w:sz w:val="24"/>
          <w:szCs w:val="24"/>
          <w:lang w:eastAsia="en-US"/>
        </w:rPr>
      </w:pPr>
    </w:p>
    <w:p w:rsidR="00B10CD0" w:rsidRPr="00B10CD0" w:rsidRDefault="00B10CD0" w:rsidP="00B10CD0">
      <w:pPr>
        <w:overflowPunct/>
        <w:autoSpaceDE/>
        <w:autoSpaceDN/>
        <w:adjustRightInd/>
        <w:ind w:left="9639"/>
        <w:textAlignment w:val="auto"/>
        <w:rPr>
          <w:rFonts w:ascii="Liberation Serif" w:hAnsi="Liberation Serif"/>
          <w:b/>
          <w:sz w:val="28"/>
          <w:szCs w:val="28"/>
        </w:rPr>
      </w:pPr>
      <w:r w:rsidRPr="00B10CD0">
        <w:rPr>
          <w:rFonts w:ascii="Liberation Serif" w:hAnsi="Liberation Serif"/>
          <w:b/>
          <w:sz w:val="28"/>
          <w:szCs w:val="28"/>
        </w:rPr>
        <w:t>Приложение № 5</w:t>
      </w:r>
    </w:p>
    <w:p w:rsidR="00B10CD0" w:rsidRPr="00B10CD0" w:rsidRDefault="00B10CD0" w:rsidP="00B10CD0">
      <w:pPr>
        <w:overflowPunct/>
        <w:autoSpaceDE/>
        <w:autoSpaceDN/>
        <w:adjustRightInd/>
        <w:ind w:left="9639"/>
        <w:textAlignment w:val="auto"/>
        <w:rPr>
          <w:rFonts w:ascii="Liberation Serif" w:hAnsi="Liberation Serif"/>
          <w:sz w:val="24"/>
          <w:szCs w:val="24"/>
        </w:rPr>
      </w:pPr>
      <w:r w:rsidRPr="00B10CD0">
        <w:rPr>
          <w:rFonts w:ascii="Liberation Serif" w:hAnsi="Liberation Serif"/>
          <w:sz w:val="24"/>
          <w:szCs w:val="24"/>
        </w:rPr>
        <w:t>к муниципальной программе «Переселение граждан на территории городского округа Краснотурьинск из аварийного жилищного фонда на 2020-2025 годы»</w:t>
      </w:r>
    </w:p>
    <w:p w:rsidR="00B10CD0" w:rsidRPr="00B10CD0" w:rsidRDefault="00B10CD0" w:rsidP="00B10CD0">
      <w:pPr>
        <w:widowControl w:val="0"/>
        <w:overflowPunct/>
        <w:autoSpaceDE/>
        <w:autoSpaceDN/>
        <w:adjustRightInd/>
        <w:ind w:left="-142"/>
        <w:jc w:val="center"/>
        <w:textAlignment w:val="auto"/>
        <w:rPr>
          <w:rFonts w:ascii="Liberation Serif" w:hAnsi="Liberation Serif"/>
          <w:b/>
          <w:bCs/>
          <w:sz w:val="24"/>
          <w:szCs w:val="24"/>
        </w:rPr>
      </w:pPr>
    </w:p>
    <w:p w:rsidR="00B10CD0" w:rsidRPr="00B10CD0" w:rsidRDefault="00B10CD0" w:rsidP="00B10CD0">
      <w:pPr>
        <w:widowControl w:val="0"/>
        <w:overflowPunct/>
        <w:autoSpaceDE/>
        <w:autoSpaceDN/>
        <w:adjustRightInd/>
        <w:ind w:left="-142"/>
        <w:jc w:val="center"/>
        <w:textAlignment w:val="auto"/>
        <w:rPr>
          <w:rFonts w:ascii="Liberation Serif" w:hAnsi="Liberation Serif"/>
          <w:b/>
          <w:bCs/>
          <w:sz w:val="24"/>
          <w:szCs w:val="24"/>
        </w:rPr>
      </w:pPr>
    </w:p>
    <w:p w:rsidR="00B10CD0" w:rsidRPr="00B10CD0" w:rsidRDefault="00B10CD0" w:rsidP="00B10CD0">
      <w:pPr>
        <w:widowControl w:val="0"/>
        <w:overflowPunct/>
        <w:autoSpaceDE/>
        <w:autoSpaceDN/>
        <w:adjustRightInd/>
        <w:ind w:left="-142"/>
        <w:jc w:val="center"/>
        <w:textAlignment w:val="auto"/>
        <w:rPr>
          <w:rFonts w:ascii="Liberation Serif" w:hAnsi="Liberation Serif"/>
          <w:b/>
          <w:bCs/>
          <w:sz w:val="24"/>
          <w:szCs w:val="24"/>
        </w:rPr>
      </w:pPr>
    </w:p>
    <w:p w:rsidR="00B10CD0" w:rsidRPr="00B10CD0" w:rsidRDefault="00B10CD0" w:rsidP="00B10CD0">
      <w:pPr>
        <w:widowControl w:val="0"/>
        <w:overflowPunct/>
        <w:autoSpaceDE/>
        <w:autoSpaceDN/>
        <w:adjustRightInd/>
        <w:ind w:left="-142"/>
        <w:jc w:val="center"/>
        <w:textAlignment w:val="auto"/>
        <w:rPr>
          <w:rFonts w:ascii="Liberation Serif" w:hAnsi="Liberation Serif"/>
          <w:b/>
          <w:bCs/>
          <w:sz w:val="28"/>
          <w:szCs w:val="28"/>
        </w:rPr>
      </w:pPr>
      <w:r w:rsidRPr="00B10CD0">
        <w:rPr>
          <w:rFonts w:ascii="Liberation Serif" w:hAnsi="Liberation Serif"/>
          <w:b/>
          <w:bCs/>
          <w:sz w:val="28"/>
          <w:szCs w:val="28"/>
        </w:rPr>
        <w:t>План мероприятий по выполнению муниципальной программы</w:t>
      </w:r>
    </w:p>
    <w:p w:rsidR="00B10CD0" w:rsidRPr="00B10CD0" w:rsidRDefault="00B10CD0" w:rsidP="00B10CD0">
      <w:pPr>
        <w:widowControl w:val="0"/>
        <w:overflowPunct/>
        <w:autoSpaceDE/>
        <w:autoSpaceDN/>
        <w:adjustRightInd/>
        <w:ind w:left="-142"/>
        <w:jc w:val="center"/>
        <w:textAlignment w:val="auto"/>
        <w:rPr>
          <w:rFonts w:ascii="Liberation Serif" w:hAnsi="Liberation Serif"/>
          <w:b/>
          <w:sz w:val="28"/>
          <w:szCs w:val="28"/>
        </w:rPr>
      </w:pPr>
      <w:r w:rsidRPr="00B10CD0">
        <w:rPr>
          <w:rFonts w:ascii="Liberation Serif" w:hAnsi="Liberation Serif"/>
          <w:b/>
          <w:sz w:val="28"/>
          <w:szCs w:val="28"/>
        </w:rPr>
        <w:t xml:space="preserve">«Переселение граждан на территории городского округа Краснотурьинск </w:t>
      </w:r>
      <w:r w:rsidRPr="00B10CD0">
        <w:rPr>
          <w:rFonts w:ascii="Liberation Serif" w:hAnsi="Liberation Serif"/>
          <w:b/>
          <w:sz w:val="28"/>
          <w:szCs w:val="28"/>
        </w:rPr>
        <w:br/>
        <w:t xml:space="preserve">из аварийного жилищного фонда на 2020-2025 годы» </w:t>
      </w:r>
    </w:p>
    <w:p w:rsidR="00B10CD0" w:rsidRPr="00B10CD0" w:rsidRDefault="00B10CD0" w:rsidP="00B10CD0">
      <w:pPr>
        <w:widowControl w:val="0"/>
        <w:overflowPunct/>
        <w:autoSpaceDE/>
        <w:autoSpaceDN/>
        <w:adjustRightInd/>
        <w:ind w:left="-142"/>
        <w:jc w:val="center"/>
        <w:textAlignment w:val="auto"/>
        <w:rPr>
          <w:rFonts w:ascii="Liberation Serif" w:hAnsi="Liberation Serif"/>
          <w:b/>
          <w:sz w:val="28"/>
          <w:szCs w:val="28"/>
        </w:rPr>
      </w:pPr>
    </w:p>
    <w:p w:rsidR="00B10CD0" w:rsidRPr="00B10CD0" w:rsidRDefault="00B10CD0" w:rsidP="00B10CD0">
      <w:pPr>
        <w:widowControl w:val="0"/>
        <w:overflowPunct/>
        <w:autoSpaceDE/>
        <w:autoSpaceDN/>
        <w:adjustRightInd/>
        <w:ind w:left="-142"/>
        <w:jc w:val="center"/>
        <w:textAlignment w:val="auto"/>
        <w:rPr>
          <w:rFonts w:ascii="Liberation Serif" w:hAnsi="Liberation Serif"/>
          <w:b/>
          <w:sz w:val="28"/>
          <w:szCs w:val="28"/>
        </w:rPr>
      </w:pPr>
    </w:p>
    <w:p w:rsidR="00B10CD0" w:rsidRPr="00B10CD0" w:rsidRDefault="00B10CD0" w:rsidP="00B10CD0">
      <w:pPr>
        <w:widowControl w:val="0"/>
        <w:overflowPunct/>
        <w:autoSpaceDE/>
        <w:autoSpaceDN/>
        <w:adjustRightInd/>
        <w:ind w:left="-142"/>
        <w:jc w:val="center"/>
        <w:textAlignment w:val="auto"/>
        <w:rPr>
          <w:rFonts w:ascii="Liberation Serif" w:hAnsi="Liberation Serif"/>
          <w:b/>
          <w:sz w:val="28"/>
          <w:szCs w:val="28"/>
        </w:rPr>
      </w:pPr>
    </w:p>
    <w:p w:rsidR="00B10CD0" w:rsidRDefault="00B10CD0" w:rsidP="00B10CD0">
      <w:pPr>
        <w:widowControl w:val="0"/>
        <w:overflowPunct/>
        <w:autoSpaceDE/>
        <w:autoSpaceDN/>
        <w:adjustRightInd/>
        <w:ind w:left="-142"/>
        <w:jc w:val="center"/>
        <w:textAlignment w:val="auto"/>
        <w:rPr>
          <w:rFonts w:ascii="Liberation Serif" w:hAnsi="Liberation Serif"/>
          <w:b/>
          <w:sz w:val="28"/>
          <w:szCs w:val="28"/>
        </w:rPr>
      </w:pPr>
    </w:p>
    <w:p w:rsidR="00AC275C" w:rsidRPr="00B10CD0" w:rsidRDefault="00AC275C" w:rsidP="00B10CD0">
      <w:pPr>
        <w:widowControl w:val="0"/>
        <w:overflowPunct/>
        <w:autoSpaceDE/>
        <w:autoSpaceDN/>
        <w:adjustRightInd/>
        <w:ind w:left="-142"/>
        <w:jc w:val="center"/>
        <w:textAlignment w:val="auto"/>
        <w:rPr>
          <w:rFonts w:ascii="Liberation Serif" w:hAnsi="Liberation Serif"/>
          <w:b/>
          <w:sz w:val="28"/>
          <w:szCs w:val="28"/>
        </w:rPr>
      </w:pPr>
    </w:p>
    <w:p w:rsidR="00B10CD0" w:rsidRPr="00B10CD0" w:rsidRDefault="00B10CD0" w:rsidP="00B10CD0">
      <w:pPr>
        <w:widowControl w:val="0"/>
        <w:overflowPunct/>
        <w:autoSpaceDE/>
        <w:autoSpaceDN/>
        <w:adjustRightInd/>
        <w:ind w:left="-142"/>
        <w:jc w:val="center"/>
        <w:textAlignment w:val="auto"/>
        <w:rPr>
          <w:rFonts w:ascii="Liberation Serif" w:hAnsi="Liberation Serif"/>
          <w:b/>
          <w:sz w:val="28"/>
          <w:szCs w:val="28"/>
        </w:rPr>
      </w:pPr>
    </w:p>
    <w:p w:rsidR="00B10CD0" w:rsidRPr="00B10CD0" w:rsidRDefault="00B10CD0" w:rsidP="00B10CD0">
      <w:pPr>
        <w:overflowPunct/>
        <w:autoSpaceDE/>
        <w:autoSpaceDN/>
        <w:adjustRightInd/>
        <w:textAlignment w:val="auto"/>
        <w:rPr>
          <w:rFonts w:ascii="Liberation Serif" w:hAnsi="Liberation Serif"/>
          <w:sz w:val="24"/>
          <w:szCs w:val="24"/>
        </w:rPr>
      </w:pPr>
    </w:p>
    <w:tbl>
      <w:tblPr>
        <w:tblW w:w="156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14"/>
        <w:gridCol w:w="2168"/>
        <w:gridCol w:w="2010"/>
        <w:gridCol w:w="7"/>
        <w:gridCol w:w="1268"/>
        <w:gridCol w:w="1276"/>
        <w:gridCol w:w="1276"/>
        <w:gridCol w:w="1417"/>
        <w:gridCol w:w="1276"/>
        <w:gridCol w:w="1418"/>
        <w:gridCol w:w="2693"/>
      </w:tblGrid>
      <w:tr w:rsidR="00B10CD0" w:rsidRPr="00B10CD0" w:rsidTr="009E4E32">
        <w:trPr>
          <w:trHeight w:val="20"/>
        </w:trPr>
        <w:tc>
          <w:tcPr>
            <w:tcW w:w="814" w:type="dxa"/>
            <w:vMerge w:val="restart"/>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lastRenderedPageBreak/>
              <w:t>№ строки</w:t>
            </w:r>
          </w:p>
        </w:tc>
        <w:tc>
          <w:tcPr>
            <w:tcW w:w="4178" w:type="dxa"/>
            <w:gridSpan w:val="2"/>
            <w:vMerge w:val="restart"/>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Наименование мероприятия/</w:t>
            </w:r>
          </w:p>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Источники расходов на финансирование</w:t>
            </w:r>
          </w:p>
        </w:tc>
        <w:tc>
          <w:tcPr>
            <w:tcW w:w="7938" w:type="dxa"/>
            <w:gridSpan w:val="7"/>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 xml:space="preserve"> Объем расходов на выполнение мероприятия за счет</w:t>
            </w:r>
          </w:p>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 xml:space="preserve">всех источников ресурсного обеспечения, тысяч рублей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Номер строки целевых показателей, на достижение которых направлены мероприятия</w:t>
            </w:r>
          </w:p>
        </w:tc>
      </w:tr>
      <w:tr w:rsidR="00B10CD0" w:rsidRPr="00B10CD0" w:rsidTr="009E4E32">
        <w:trPr>
          <w:trHeight w:val="20"/>
        </w:trPr>
        <w:tc>
          <w:tcPr>
            <w:tcW w:w="814" w:type="dxa"/>
            <w:vMerge/>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p>
        </w:tc>
        <w:tc>
          <w:tcPr>
            <w:tcW w:w="4178" w:type="dxa"/>
            <w:gridSpan w:val="2"/>
            <w:vMerge/>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 xml:space="preserve"> всего </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 xml:space="preserve"> 2020</w:t>
            </w:r>
          </w:p>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 xml:space="preserve">год </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 xml:space="preserve"> 2021</w:t>
            </w:r>
          </w:p>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 xml:space="preserve">год </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 xml:space="preserve"> 2022</w:t>
            </w:r>
          </w:p>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 xml:space="preserve">год </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 xml:space="preserve"> 2023</w:t>
            </w:r>
          </w:p>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 xml:space="preserve">год </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2024 год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 xml:space="preserve">  1</w:t>
            </w: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9</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Всего по муниципальной программе, в том числе</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471 091,3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46 924,1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278 904,4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0,0</w:t>
            </w:r>
          </w:p>
        </w:tc>
        <w:tc>
          <w:tcPr>
            <w:tcW w:w="2693"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rPr>
              <w:t>1.1.1., 1.1.2., 1.1.3., 1.1.4., 1.1.5., 1.1.6.</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426 676,3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41 604,7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259 884,0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областной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25 659,3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8 424,9</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14 298,4</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 том числе субсидии местным бюджетам</w:t>
            </w: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местный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9 279,9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1 404,2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2 542,0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widowControl w:val="0"/>
              <w:overflowPunct/>
              <w:textAlignment w:val="auto"/>
              <w:rPr>
                <w:rFonts w:ascii="Liberation Serif" w:eastAsiaTheme="minorHAnsi" w:hAnsi="Liberation Serif" w:cs="Arial"/>
                <w:sz w:val="24"/>
                <w:szCs w:val="24"/>
                <w:lang w:eastAsia="en-US"/>
              </w:rPr>
            </w:pPr>
            <w:r w:rsidRPr="00B10CD0">
              <w:rPr>
                <w:rFonts w:ascii="Liberation Serif" w:eastAsiaTheme="minorHAnsi" w:hAnsi="Liberation Serif" w:cs="Arial"/>
                <w:sz w:val="24"/>
                <w:szCs w:val="24"/>
                <w:lang w:eastAsia="en-US"/>
              </w:rPr>
              <w:t xml:space="preserve">местный бюджет за рамками </w:t>
            </w:r>
            <w:proofErr w:type="spellStart"/>
            <w:r w:rsidRPr="00B10CD0">
              <w:rPr>
                <w:rFonts w:ascii="Liberation Serif" w:eastAsiaTheme="minorHAnsi" w:hAnsi="Liberation Serif" w:cs="Arial"/>
                <w:sz w:val="24"/>
                <w:szCs w:val="24"/>
                <w:lang w:eastAsia="en-US"/>
              </w:rPr>
              <w:t>софинансирования</w:t>
            </w:r>
            <w:proofErr w:type="spellEnd"/>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9 475,8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cs="Calibri"/>
                <w:color w:val="000000"/>
                <w:sz w:val="24"/>
                <w:szCs w:val="24"/>
              </w:rPr>
              <w:t xml:space="preserve">        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внебюджетные источники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Капитальные вложения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260 104,9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46 924,1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67 918,0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х</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230 570,0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41 604,7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63 777,7</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областной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12 334,2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8 424,9</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973,3</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 том числе субсидии</w:t>
            </w:r>
          </w:p>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 xml:space="preserve"> местным бюджетам</w:t>
            </w: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местный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7 724,9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1 404,2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rPr>
              <w:t xml:space="preserve">местный бюджет за рамками </w:t>
            </w:r>
            <w:proofErr w:type="spellStart"/>
            <w:r w:rsidRPr="00B10CD0">
              <w:rPr>
                <w:rFonts w:ascii="Liberation Serif" w:hAnsi="Liberation Serif"/>
                <w:sz w:val="24"/>
                <w:szCs w:val="24"/>
              </w:rPr>
              <w:t>софинансирования</w:t>
            </w:r>
            <w:proofErr w:type="spellEnd"/>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9 475,8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внебюджетные источники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Научно-исследовательские и опытно-конструкторские работы</w:t>
            </w: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х</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областной бюджет</w:t>
            </w: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 том числе субсидии местным бюджетам</w:t>
            </w: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местный бюджет</w:t>
            </w: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внебюджетные источники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Прочие нужды</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228 065,9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17 079,5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210 986,4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х</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211 546,0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15 439,7</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196 106,3</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областной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14 430,1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1 105,0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13 325,1</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 том числе субсидии местным бюджетам</w:t>
            </w: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местный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2 089,8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534,8</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1 555,0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внебюджетные источники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14809" w:type="dxa"/>
            <w:gridSpan w:val="10"/>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Мероприятие «Переселение граждан из аварийного жилищного фонда»</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Всего по мероприятию, в том числе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471 091,3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46 924,1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278 904,4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х</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426 676,3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41 604,7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259 884,0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25 659,3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8 424,9</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14 298,4</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9 279,9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1 404,2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2 542,0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widowControl w:val="0"/>
              <w:overflowPunct/>
              <w:textAlignment w:val="auto"/>
              <w:rPr>
                <w:rFonts w:ascii="Liberation Serif" w:eastAsiaTheme="minorHAnsi" w:hAnsi="Liberation Serif" w:cs="Arial"/>
                <w:sz w:val="24"/>
                <w:szCs w:val="24"/>
                <w:lang w:eastAsia="en-US"/>
              </w:rPr>
            </w:pPr>
            <w:r w:rsidRPr="00B10CD0">
              <w:rPr>
                <w:rFonts w:ascii="Liberation Serif" w:eastAsiaTheme="minorHAnsi" w:hAnsi="Liberation Serif" w:cs="Arial"/>
                <w:sz w:val="24"/>
                <w:szCs w:val="24"/>
                <w:lang w:eastAsia="en-US"/>
              </w:rPr>
              <w:t xml:space="preserve">местный бюджет за рамками </w:t>
            </w:r>
            <w:proofErr w:type="spellStart"/>
            <w:r w:rsidRPr="00B10CD0">
              <w:rPr>
                <w:rFonts w:ascii="Liberation Serif" w:eastAsiaTheme="minorHAnsi" w:hAnsi="Liberation Serif" w:cs="Arial"/>
                <w:sz w:val="24"/>
                <w:szCs w:val="24"/>
                <w:lang w:eastAsia="en-US"/>
              </w:rPr>
              <w:t>софинансирования</w:t>
            </w:r>
            <w:proofErr w:type="spellEnd"/>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9 475,8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14809" w:type="dxa"/>
            <w:gridSpan w:val="10"/>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1. Капитальные вложения</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Всего по направлению «Капитальные вложения», в том числе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260 104,9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46 924,1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67 918,0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х</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230 570,0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41 604,7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63 777,7</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12 334,2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8 424,9</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973,3</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7 724,9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1 404,2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987,0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widowControl w:val="0"/>
              <w:overflowPunct/>
              <w:textAlignment w:val="auto"/>
              <w:rPr>
                <w:rFonts w:ascii="Liberation Serif" w:eastAsiaTheme="minorHAnsi" w:hAnsi="Liberation Serif" w:cs="Arial"/>
                <w:sz w:val="24"/>
                <w:szCs w:val="24"/>
                <w:lang w:eastAsia="en-US"/>
              </w:rPr>
            </w:pPr>
            <w:r w:rsidRPr="00B10CD0">
              <w:rPr>
                <w:rFonts w:ascii="Liberation Serif" w:eastAsiaTheme="minorHAnsi" w:hAnsi="Liberation Serif" w:cs="Arial"/>
                <w:sz w:val="24"/>
                <w:szCs w:val="24"/>
                <w:lang w:eastAsia="en-US"/>
              </w:rPr>
              <w:t xml:space="preserve">местный бюджет за рамками </w:t>
            </w:r>
            <w:proofErr w:type="spellStart"/>
            <w:r w:rsidRPr="00B10CD0">
              <w:rPr>
                <w:rFonts w:ascii="Liberation Serif" w:eastAsiaTheme="minorHAnsi" w:hAnsi="Liberation Serif" w:cs="Arial"/>
                <w:sz w:val="24"/>
                <w:szCs w:val="24"/>
                <w:lang w:eastAsia="en-US"/>
              </w:rPr>
              <w:t>софинансирования</w:t>
            </w:r>
            <w:proofErr w:type="spellEnd"/>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9 475,8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c>
          <w:tcPr>
            <w:tcW w:w="12641" w:type="dxa"/>
            <w:gridSpan w:val="9"/>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1.1. Бюджетные инвестиции в объекты капитального строительства</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widowControl w:val="0"/>
              <w:overflowPunct/>
              <w:ind w:left="3"/>
              <w:textAlignment w:val="auto"/>
              <w:outlineLvl w:val="2"/>
              <w:rPr>
                <w:rFonts w:ascii="Liberation Serif" w:eastAsiaTheme="minorHAnsi" w:hAnsi="Liberation Serif" w:cs="Arial"/>
                <w:sz w:val="22"/>
                <w:szCs w:val="22"/>
                <w:lang w:eastAsia="en-US"/>
              </w:rPr>
            </w:pPr>
            <w:r w:rsidRPr="00B10CD0">
              <w:rPr>
                <w:rFonts w:ascii="Liberation Serif" w:eastAsiaTheme="minorHAnsi" w:hAnsi="Liberation Serif" w:cs="Arial"/>
                <w:sz w:val="22"/>
                <w:szCs w:val="22"/>
                <w:lang w:eastAsia="en-US"/>
              </w:rPr>
              <w:t xml:space="preserve">Мероприятие 1 </w:t>
            </w:r>
            <w:r w:rsidRPr="00B10CD0">
              <w:rPr>
                <w:rFonts w:ascii="Liberation Serif" w:eastAsiaTheme="minorHAnsi" w:hAnsi="Liberation Serif" w:cs="Arial"/>
                <w:sz w:val="24"/>
                <w:szCs w:val="24"/>
                <w:lang w:eastAsia="en-US"/>
              </w:rPr>
              <w:t>«Приобретение жилых помещений у застройщиков»</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260 104,9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46 924,1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67 918,0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rPr>
              <w:t>1.1.1., 1.1.2., 1.1.3., 1.1.4., 1.1.6.</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230 570,0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41 604,7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63 777,7</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12 334,2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8 424,9</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973,3</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7 724,9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1 404,2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987,0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widowControl w:val="0"/>
              <w:overflowPunct/>
              <w:textAlignment w:val="auto"/>
              <w:rPr>
                <w:rFonts w:ascii="Liberation Serif" w:eastAsiaTheme="minorHAnsi" w:hAnsi="Liberation Serif" w:cs="Arial"/>
                <w:sz w:val="24"/>
                <w:szCs w:val="24"/>
                <w:lang w:eastAsia="en-US"/>
              </w:rPr>
            </w:pPr>
            <w:r w:rsidRPr="00B10CD0">
              <w:rPr>
                <w:rFonts w:ascii="Liberation Serif" w:eastAsiaTheme="minorHAnsi" w:hAnsi="Liberation Serif" w:cs="Arial"/>
                <w:sz w:val="24"/>
                <w:szCs w:val="24"/>
                <w:lang w:eastAsia="en-US"/>
              </w:rPr>
              <w:t xml:space="preserve">местный бюджет за рамками </w:t>
            </w:r>
            <w:proofErr w:type="spellStart"/>
            <w:r w:rsidRPr="00B10CD0">
              <w:rPr>
                <w:rFonts w:ascii="Liberation Serif" w:eastAsiaTheme="minorHAnsi" w:hAnsi="Liberation Serif" w:cs="Arial"/>
                <w:sz w:val="24"/>
                <w:szCs w:val="24"/>
                <w:lang w:eastAsia="en-US"/>
              </w:rPr>
              <w:t>софинансирования</w:t>
            </w:r>
            <w:proofErr w:type="spellEnd"/>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ind w:firstLine="80"/>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9 475,8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2 180,0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c>
          <w:tcPr>
            <w:tcW w:w="12641" w:type="dxa"/>
            <w:gridSpan w:val="9"/>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1.2. Иные капитальные вложения</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Иные капитальные вложения, всего, в том числе</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х</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c>
          <w:tcPr>
            <w:tcW w:w="12641" w:type="dxa"/>
            <w:gridSpan w:val="9"/>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2. Научно-исследовательские и опытно-конструкторские работы</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Всего по направлению «Научно-исследовательские и опытно-конструкторские работы», в том числе</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х</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c>
          <w:tcPr>
            <w:tcW w:w="12641" w:type="dxa"/>
            <w:gridSpan w:val="9"/>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3. Прочие нужды</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Всего по направлению «Прочие нужды», в том числе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228 065,9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17 079,5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210 986,4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x</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211 546,0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15 439,7</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196 106,3</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14 430,1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1 105,0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13 325,1</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2 089,8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534,8</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1 555,0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widowControl w:val="0"/>
              <w:overflowPunct/>
              <w:textAlignment w:val="auto"/>
              <w:rPr>
                <w:rFonts w:ascii="Liberation Serif" w:eastAsiaTheme="minorHAnsi" w:hAnsi="Liberation Serif" w:cs="Arial"/>
                <w:sz w:val="24"/>
                <w:szCs w:val="24"/>
                <w:lang w:eastAsia="en-US"/>
              </w:rPr>
            </w:pPr>
            <w:r w:rsidRPr="00B10CD0">
              <w:rPr>
                <w:rFonts w:ascii="Liberation Serif" w:eastAsiaTheme="minorHAnsi" w:hAnsi="Liberation Serif" w:cs="Arial"/>
                <w:sz w:val="24"/>
                <w:szCs w:val="24"/>
                <w:lang w:eastAsia="en-US"/>
              </w:rPr>
              <w:t>Мероприятие 2 «Выкуп жилых</w:t>
            </w:r>
          </w:p>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rPr>
              <w:t>помещений у собственников</w:t>
            </w:r>
            <w:r w:rsidRPr="00B10CD0">
              <w:rPr>
                <w:rFonts w:ascii="Liberation Serif" w:hAnsi="Liberation Serif" w:cs="Liberation Serif"/>
                <w:sz w:val="24"/>
                <w:szCs w:val="24"/>
              </w:rPr>
              <w:t>»</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228 065,9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17 079,5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210 986,4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rPr>
              <w:t>1.1.1., 1.1.2., 1.1.3., 1.1.4., 1.1.5.</w:t>
            </w: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211 546,0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15 439,7</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196 106,3</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14 430,1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1 105,0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13 325,1</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2 089,8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CD0" w:rsidRPr="00B10CD0" w:rsidRDefault="00B10CD0" w:rsidP="00B10CD0">
            <w:pPr>
              <w:overflowPunct/>
              <w:autoSpaceDE/>
              <w:autoSpaceDN/>
              <w:adjustRightInd/>
              <w:jc w:val="center"/>
              <w:textAlignment w:val="auto"/>
              <w:rPr>
                <w:rFonts w:ascii="Liberation Serif" w:hAnsi="Liberation Serif" w:cs="Calibri"/>
                <w:color w:val="000000"/>
                <w:sz w:val="24"/>
                <w:szCs w:val="24"/>
              </w:rPr>
            </w:pPr>
            <w:r w:rsidRPr="00B10CD0">
              <w:rPr>
                <w:rFonts w:ascii="Liberation Serif" w:hAnsi="Liberation Serif" w:cs="Calibri"/>
                <w:color w:val="000000"/>
                <w:sz w:val="24"/>
                <w:szCs w:val="24"/>
              </w:rPr>
              <w:t>534,8</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1 555,0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r w:rsidR="00B10CD0" w:rsidRPr="00B10CD0" w:rsidTr="009E4E32">
        <w:trPr>
          <w:trHeight w:val="20"/>
        </w:trPr>
        <w:tc>
          <w:tcPr>
            <w:tcW w:w="814" w:type="dxa"/>
            <w:tcBorders>
              <w:top w:val="single" w:sz="4" w:space="0" w:color="auto"/>
              <w:left w:val="single" w:sz="4" w:space="0" w:color="auto"/>
              <w:bottom w:val="single" w:sz="4" w:space="0" w:color="auto"/>
              <w:right w:val="single" w:sz="4" w:space="0" w:color="auto"/>
            </w:tcBorders>
          </w:tcPr>
          <w:p w:rsidR="00B10CD0" w:rsidRPr="00B10CD0" w:rsidRDefault="00B10CD0" w:rsidP="000F19FE">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textAlignment w:val="auto"/>
              <w:rPr>
                <w:rFonts w:ascii="Liberation Serif" w:hAnsi="Liberation Serif"/>
                <w:sz w:val="24"/>
                <w:szCs w:val="24"/>
                <w:lang w:eastAsia="en-US"/>
              </w:rPr>
            </w:pPr>
            <w:r w:rsidRPr="00B10CD0">
              <w:rPr>
                <w:rFonts w:ascii="Liberation Serif" w:hAnsi="Liberation Serif"/>
                <w:sz w:val="24"/>
                <w:szCs w:val="24"/>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rPr>
            </w:pPr>
            <w:r w:rsidRPr="00B10CD0">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r w:rsidRPr="00B10CD0">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B10CD0" w:rsidRPr="00B10CD0" w:rsidRDefault="00B10CD0" w:rsidP="00B10CD0">
            <w:pPr>
              <w:overflowPunct/>
              <w:autoSpaceDE/>
              <w:autoSpaceDN/>
              <w:adjustRightInd/>
              <w:jc w:val="center"/>
              <w:textAlignment w:val="auto"/>
              <w:rPr>
                <w:rFonts w:ascii="Liberation Serif" w:hAnsi="Liberation Serif"/>
                <w:sz w:val="24"/>
                <w:szCs w:val="24"/>
                <w:lang w:eastAsia="en-US"/>
              </w:rPr>
            </w:pPr>
          </w:p>
        </w:tc>
      </w:tr>
    </w:tbl>
    <w:p w:rsidR="00B10CD0" w:rsidRPr="00B10CD0" w:rsidRDefault="00B10CD0" w:rsidP="00B10CD0">
      <w:pPr>
        <w:overflowPunct/>
        <w:autoSpaceDE/>
        <w:autoSpaceDN/>
        <w:adjustRightInd/>
        <w:textAlignment w:val="auto"/>
        <w:rPr>
          <w:sz w:val="24"/>
          <w:szCs w:val="24"/>
        </w:rPr>
      </w:pPr>
    </w:p>
    <w:p w:rsidR="002427CC" w:rsidRDefault="002427CC" w:rsidP="002427CC">
      <w:pPr>
        <w:tabs>
          <w:tab w:val="left" w:pos="1276"/>
        </w:tabs>
        <w:suppressAutoHyphens/>
        <w:overflowPunct/>
        <w:autoSpaceDE/>
        <w:autoSpaceDN/>
        <w:adjustRightInd/>
        <w:ind w:firstLine="709"/>
        <w:jc w:val="both"/>
        <w:textAlignment w:val="auto"/>
        <w:rPr>
          <w:rFonts w:ascii="Liberation Serif" w:hAnsi="Liberation Serif"/>
          <w:b/>
          <w:iCs/>
          <w:sz w:val="28"/>
          <w:szCs w:val="28"/>
        </w:rPr>
      </w:pPr>
    </w:p>
    <w:sectPr w:rsidR="002427CC" w:rsidSect="009E4E32">
      <w:footerReference w:type="first" r:id="rId11"/>
      <w:pgSz w:w="16834" w:h="11909" w:orient="landscape"/>
      <w:pgMar w:top="170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34" w:rsidRDefault="00C20134">
      <w:r>
        <w:separator/>
      </w:r>
    </w:p>
  </w:endnote>
  <w:endnote w:type="continuationSeparator" w:id="0">
    <w:p w:rsidR="00C20134" w:rsidRDefault="00C2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D0" w:rsidRPr="000721A8" w:rsidRDefault="009E4E32" w:rsidP="002441F2">
    <w:pPr>
      <w:pStyle w:val="af0"/>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01-01/1418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7C" w:rsidRPr="00AC275C" w:rsidRDefault="00C3577C" w:rsidP="00AC275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34" w:rsidRDefault="00C20134">
      <w:r>
        <w:separator/>
      </w:r>
    </w:p>
  </w:footnote>
  <w:footnote w:type="continuationSeparator" w:id="0">
    <w:p w:rsidR="00C20134" w:rsidRDefault="00C201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D0" w:rsidRDefault="00B10CD0">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 w15:restartNumberingAfterBreak="0">
    <w:nsid w:val="33C41DDA"/>
    <w:multiLevelType w:val="multilevel"/>
    <w:tmpl w:val="EE3297C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E132492"/>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4F59BD"/>
    <w:multiLevelType w:val="hybridMultilevel"/>
    <w:tmpl w:val="F2B4A6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9FE"/>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391"/>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4E32"/>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75C"/>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0CD0"/>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0257"/>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28D39F"/>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uiPriority w:val="99"/>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Знак"/>
    <w:basedOn w:val="a0"/>
    <w:link w:val="aff2"/>
    <w:locked/>
    <w:rsid w:val="007F0C9B"/>
    <w:rPr>
      <w:rFonts w:ascii="Calibri" w:eastAsia="Calibri" w:hAnsi="Calibri"/>
      <w:lang w:val="ru-RU" w:eastAsia="en-US" w:bidi="ar-SA"/>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Основной текст + 11"/>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footnote text Знак1"/>
    <w:basedOn w:val="a0"/>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numbering" w:customStyle="1" w:styleId="1f9">
    <w:name w:val="Нет списка1"/>
    <w:next w:val="a2"/>
    <w:uiPriority w:val="99"/>
    <w:semiHidden/>
    <w:unhideWhenUsed/>
    <w:rsid w:val="00B10CD0"/>
  </w:style>
  <w:style w:type="character" w:customStyle="1" w:styleId="HTML1">
    <w:name w:val="Стандартный HTML Знак1"/>
    <w:basedOn w:val="a0"/>
    <w:locked/>
    <w:rsid w:val="00B10CD0"/>
    <w:rPr>
      <w:rFonts w:ascii="Courier New" w:eastAsia="Calibri" w:hAnsi="Courier New" w:cs="Times New Roman"/>
      <w:sz w:val="20"/>
      <w:szCs w:val="20"/>
      <w:lang w:eastAsia="ru-RU"/>
    </w:rPr>
  </w:style>
  <w:style w:type="character" w:customStyle="1" w:styleId="1fa">
    <w:name w:val="Верхний колонтитул Знак1"/>
    <w:basedOn w:val="a0"/>
    <w:uiPriority w:val="99"/>
    <w:semiHidden/>
    <w:rsid w:val="00B10CD0"/>
    <w:rPr>
      <w:rFonts w:ascii="Times New Roman" w:eastAsia="Times New Roman" w:hAnsi="Times New Roman" w:cs="Times New Roman"/>
      <w:sz w:val="24"/>
      <w:szCs w:val="24"/>
      <w:lang w:eastAsia="ru-RU"/>
    </w:rPr>
  </w:style>
  <w:style w:type="character" w:customStyle="1" w:styleId="1fb">
    <w:name w:val="Нижний колонтитул Знак1"/>
    <w:basedOn w:val="a0"/>
    <w:uiPriority w:val="99"/>
    <w:semiHidden/>
    <w:rsid w:val="00B10CD0"/>
    <w:rPr>
      <w:rFonts w:ascii="Times New Roman" w:eastAsia="Times New Roman" w:hAnsi="Times New Roman" w:cs="Times New Roman"/>
      <w:sz w:val="24"/>
      <w:szCs w:val="24"/>
      <w:lang w:eastAsia="ru-RU"/>
    </w:rPr>
  </w:style>
  <w:style w:type="character" w:customStyle="1" w:styleId="1fc">
    <w:name w:val="Основной текст с отступом Знак1"/>
    <w:basedOn w:val="a0"/>
    <w:uiPriority w:val="99"/>
    <w:semiHidden/>
    <w:rsid w:val="00B10CD0"/>
    <w:rPr>
      <w:rFonts w:ascii="Times New Roman" w:eastAsia="Times New Roman" w:hAnsi="Times New Roman" w:cs="Times New Roman"/>
      <w:sz w:val="24"/>
      <w:szCs w:val="24"/>
      <w:lang w:eastAsia="ru-RU"/>
    </w:rPr>
  </w:style>
  <w:style w:type="character" w:customStyle="1" w:styleId="215">
    <w:name w:val="Основной текст 2 Знак1"/>
    <w:basedOn w:val="a0"/>
    <w:uiPriority w:val="99"/>
    <w:semiHidden/>
    <w:rsid w:val="00B10CD0"/>
    <w:rPr>
      <w:rFonts w:ascii="Times New Roman" w:eastAsia="Times New Roman" w:hAnsi="Times New Roman" w:cs="Times New Roman"/>
      <w:sz w:val="24"/>
      <w:szCs w:val="24"/>
      <w:lang w:eastAsia="ru-RU"/>
    </w:rPr>
  </w:style>
  <w:style w:type="character" w:customStyle="1" w:styleId="312">
    <w:name w:val="Основной текст 3 Знак1"/>
    <w:basedOn w:val="a0"/>
    <w:uiPriority w:val="99"/>
    <w:semiHidden/>
    <w:rsid w:val="00B10CD0"/>
    <w:rPr>
      <w:rFonts w:ascii="Times New Roman" w:eastAsia="Times New Roman" w:hAnsi="Times New Roman" w:cs="Times New Roman"/>
      <w:sz w:val="16"/>
      <w:szCs w:val="16"/>
      <w:lang w:eastAsia="ru-RU"/>
    </w:rPr>
  </w:style>
  <w:style w:type="character" w:customStyle="1" w:styleId="216">
    <w:name w:val="Основной текст с отступом 2 Знак1"/>
    <w:basedOn w:val="a0"/>
    <w:uiPriority w:val="99"/>
    <w:semiHidden/>
    <w:rsid w:val="00B10CD0"/>
    <w:rPr>
      <w:rFonts w:ascii="Times New Roman" w:eastAsia="Times New Roman" w:hAnsi="Times New Roman" w:cs="Times New Roman"/>
      <w:sz w:val="24"/>
      <w:szCs w:val="24"/>
      <w:lang w:eastAsia="ru-RU"/>
    </w:rPr>
  </w:style>
  <w:style w:type="character" w:customStyle="1" w:styleId="313">
    <w:name w:val="Основной текст с отступом 3 Знак1"/>
    <w:basedOn w:val="a0"/>
    <w:uiPriority w:val="99"/>
    <w:semiHidden/>
    <w:rsid w:val="00B10CD0"/>
    <w:rPr>
      <w:rFonts w:ascii="Times New Roman" w:eastAsia="Times New Roman" w:hAnsi="Times New Roman" w:cs="Times New Roman"/>
      <w:sz w:val="16"/>
      <w:szCs w:val="16"/>
      <w:lang w:eastAsia="ru-RU"/>
    </w:rPr>
  </w:style>
  <w:style w:type="character" w:customStyle="1" w:styleId="1fd">
    <w:name w:val="Схема документа Знак1"/>
    <w:basedOn w:val="a0"/>
    <w:uiPriority w:val="99"/>
    <w:semiHidden/>
    <w:rsid w:val="00B10CD0"/>
    <w:rPr>
      <w:rFonts w:ascii="Segoe UI" w:eastAsia="Times New Roman" w:hAnsi="Segoe UI" w:cs="Segoe UI"/>
      <w:sz w:val="16"/>
      <w:szCs w:val="16"/>
      <w:lang w:eastAsia="ru-RU"/>
    </w:rPr>
  </w:style>
  <w:style w:type="character" w:customStyle="1" w:styleId="1fe">
    <w:name w:val="Текст выноски Знак1"/>
    <w:basedOn w:val="a0"/>
    <w:uiPriority w:val="99"/>
    <w:semiHidden/>
    <w:rsid w:val="00B10CD0"/>
    <w:rPr>
      <w:rFonts w:ascii="Segoe UI" w:eastAsia="Times New Roman" w:hAnsi="Segoe UI" w:cs="Segoe UI"/>
      <w:sz w:val="18"/>
      <w:szCs w:val="18"/>
      <w:lang w:eastAsia="ru-RU"/>
    </w:rPr>
  </w:style>
  <w:style w:type="paragraph" w:customStyle="1" w:styleId="xl77">
    <w:name w:val="xl77"/>
    <w:basedOn w:val="a"/>
    <w:rsid w:val="00B10C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78">
    <w:name w:val="xl78"/>
    <w:basedOn w:val="a"/>
    <w:rsid w:val="00B10C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B10C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6"/>
      <w:szCs w:val="26"/>
    </w:rPr>
  </w:style>
  <w:style w:type="paragraph" w:customStyle="1" w:styleId="xl80">
    <w:name w:val="xl80"/>
    <w:basedOn w:val="a"/>
    <w:rsid w:val="00B10C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B10C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2">
    <w:name w:val="xl82"/>
    <w:basedOn w:val="a"/>
    <w:rsid w:val="00B10CD0"/>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B10CD0"/>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B10CD0"/>
    <w:pPr>
      <w:overflowPunct/>
      <w:autoSpaceDE/>
      <w:autoSpaceDN/>
      <w:adjustRightInd/>
      <w:spacing w:before="100" w:beforeAutospacing="1" w:after="100" w:afterAutospacing="1"/>
      <w:textAlignment w:val="auto"/>
    </w:pPr>
    <w:rPr>
      <w:sz w:val="24"/>
      <w:szCs w:val="24"/>
    </w:rPr>
  </w:style>
  <w:style w:type="paragraph" w:customStyle="1" w:styleId="xl85">
    <w:name w:val="xl85"/>
    <w:basedOn w:val="a"/>
    <w:rsid w:val="00B10CD0"/>
    <w:pPr>
      <w:overflowPunct/>
      <w:autoSpaceDE/>
      <w:autoSpaceDN/>
      <w:adjustRightInd/>
      <w:spacing w:before="100" w:beforeAutospacing="1" w:after="100" w:afterAutospacing="1"/>
      <w:textAlignment w:val="auto"/>
    </w:pPr>
    <w:rPr>
      <w:sz w:val="24"/>
      <w:szCs w:val="24"/>
    </w:rPr>
  </w:style>
  <w:style w:type="paragraph" w:customStyle="1" w:styleId="xl86">
    <w:name w:val="xl86"/>
    <w:basedOn w:val="a"/>
    <w:rsid w:val="00B10CD0"/>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B10CD0"/>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B10CD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9">
    <w:name w:val="xl89"/>
    <w:basedOn w:val="a"/>
    <w:rsid w:val="00B10CD0"/>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0">
    <w:name w:val="xl90"/>
    <w:basedOn w:val="a"/>
    <w:rsid w:val="00B10CD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1">
    <w:name w:val="xl91"/>
    <w:basedOn w:val="a"/>
    <w:rsid w:val="00B10C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6"/>
      <w:szCs w:val="26"/>
    </w:rPr>
  </w:style>
  <w:style w:type="paragraph" w:customStyle="1" w:styleId="msonospacing0">
    <w:name w:val="msonospacing"/>
    <w:basedOn w:val="a"/>
    <w:uiPriority w:val="99"/>
    <w:rsid w:val="00B10CD0"/>
    <w:pPr>
      <w:suppressAutoHyphens/>
      <w:overflowPunct/>
      <w:autoSpaceDE/>
      <w:autoSpaceDN/>
      <w:adjustRightInd/>
      <w:spacing w:before="100" w:after="100"/>
      <w:textAlignment w:val="auto"/>
    </w:pPr>
    <w:rPr>
      <w:sz w:val="24"/>
      <w:szCs w:val="24"/>
      <w:lang w:eastAsia="ar-SA"/>
    </w:rPr>
  </w:style>
  <w:style w:type="character" w:customStyle="1" w:styleId="NoSpacingChar">
    <w:name w:val="No Spacing Char"/>
    <w:link w:val="13"/>
    <w:locked/>
    <w:rsid w:val="00B10CD0"/>
    <w:rPr>
      <w:rFonts w:ascii="Calibri" w:hAnsi="Calibri"/>
      <w:sz w:val="22"/>
      <w:szCs w:val="22"/>
    </w:rPr>
  </w:style>
  <w:style w:type="paragraph" w:customStyle="1" w:styleId="NoSpacing1">
    <w:name w:val="No Spacing1"/>
    <w:uiPriority w:val="99"/>
    <w:rsid w:val="00B10CD0"/>
    <w:rPr>
      <w:rFonts w:ascii="Calibri" w:eastAsia="Calibri" w:hAnsi="Calibri"/>
      <w:sz w:val="22"/>
      <w:szCs w:val="22"/>
    </w:rPr>
  </w:style>
  <w:style w:type="paragraph" w:customStyle="1" w:styleId="ListParagraph1">
    <w:name w:val="List Paragraph1"/>
    <w:basedOn w:val="a"/>
    <w:uiPriority w:val="99"/>
    <w:rsid w:val="00B10CD0"/>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1ff">
    <w:name w:val="Знак Знак1 Знак Знак Знак Знак Знак Знак"/>
    <w:basedOn w:val="a"/>
    <w:uiPriority w:val="99"/>
    <w:rsid w:val="00B10CD0"/>
    <w:pPr>
      <w:overflowPunct/>
      <w:autoSpaceDE/>
      <w:autoSpaceDN/>
      <w:adjustRightInd/>
      <w:spacing w:before="100" w:beforeAutospacing="1" w:after="100" w:afterAutospacing="1"/>
      <w:textAlignment w:val="auto"/>
    </w:pPr>
    <w:rPr>
      <w:rFonts w:ascii="Tahoma" w:eastAsia="Calibri" w:hAnsi="Tahoma"/>
      <w:lang w:val="en-US" w:eastAsia="en-US"/>
    </w:rPr>
  </w:style>
  <w:style w:type="paragraph" w:customStyle="1" w:styleId="1ff0">
    <w:name w:val="Знак Знак Знак Знак Знак Знак Знак Знак Знак Знак1 Знак Знак Знак Знак Знак Знак"/>
    <w:basedOn w:val="a"/>
    <w:uiPriority w:val="99"/>
    <w:rsid w:val="00B10CD0"/>
    <w:pPr>
      <w:widowControl w:val="0"/>
      <w:overflowPunct/>
      <w:autoSpaceDE/>
      <w:autoSpaceDN/>
      <w:spacing w:after="160" w:line="240" w:lineRule="exact"/>
      <w:jc w:val="right"/>
      <w:textAlignment w:val="auto"/>
    </w:pPr>
    <w:rPr>
      <w:rFonts w:eastAsia="Calibri"/>
      <w:lang w:val="en-GB" w:eastAsia="en-US"/>
    </w:rPr>
  </w:style>
  <w:style w:type="paragraph" w:customStyle="1" w:styleId="afffe">
    <w:name w:val="Нормальный (таблица)"/>
    <w:basedOn w:val="a"/>
    <w:next w:val="a"/>
    <w:uiPriority w:val="99"/>
    <w:rsid w:val="00B10CD0"/>
    <w:pPr>
      <w:widowControl w:val="0"/>
      <w:overflowPunct/>
      <w:jc w:val="both"/>
      <w:textAlignment w:val="auto"/>
    </w:pPr>
    <w:rPr>
      <w:rFonts w:ascii="Arial" w:eastAsia="Calibri" w:hAnsi="Arial"/>
      <w:sz w:val="24"/>
      <w:szCs w:val="24"/>
    </w:rPr>
  </w:style>
  <w:style w:type="paragraph" w:customStyle="1" w:styleId="dash041e005f0431005f044b005f0447005f043d005f044b005f0439">
    <w:name w:val="dash041e_005f0431_005f044b_005f0447_005f043d_005f044b_005f0439"/>
    <w:basedOn w:val="a"/>
    <w:uiPriority w:val="99"/>
    <w:rsid w:val="00B10CD0"/>
    <w:pPr>
      <w:overflowPunct/>
      <w:autoSpaceDE/>
      <w:autoSpaceDN/>
      <w:adjustRightInd/>
      <w:textAlignment w:val="auto"/>
    </w:pPr>
    <w:rPr>
      <w:rFonts w:eastAsia="Calibri"/>
      <w:sz w:val="24"/>
      <w:szCs w:val="24"/>
    </w:rPr>
  </w:style>
  <w:style w:type="paragraph" w:customStyle="1" w:styleId="affff">
    <w:name w:val="Дочерний элемент списка"/>
    <w:basedOn w:val="a"/>
    <w:next w:val="a"/>
    <w:uiPriority w:val="99"/>
    <w:rsid w:val="00B10CD0"/>
    <w:pPr>
      <w:widowControl w:val="0"/>
      <w:overflowPunct/>
      <w:jc w:val="both"/>
      <w:textAlignment w:val="auto"/>
    </w:pPr>
    <w:rPr>
      <w:rFonts w:ascii="Arial" w:eastAsia="Calibri" w:hAnsi="Arial" w:cs="Arial"/>
      <w:color w:val="868381"/>
      <w:sz w:val="22"/>
      <w:szCs w:val="22"/>
    </w:rPr>
  </w:style>
  <w:style w:type="paragraph" w:customStyle="1" w:styleId="affff0">
    <w:name w:val="Комментарий"/>
    <w:basedOn w:val="a"/>
    <w:next w:val="a"/>
    <w:uiPriority w:val="99"/>
    <w:rsid w:val="00B10CD0"/>
    <w:pPr>
      <w:shd w:val="clear" w:color="auto" w:fill="F0F0F0"/>
      <w:overflowPunct/>
      <w:spacing w:before="75"/>
      <w:jc w:val="both"/>
      <w:textAlignment w:val="auto"/>
    </w:pPr>
    <w:rPr>
      <w:rFonts w:ascii="Arial" w:eastAsia="Calibri" w:hAnsi="Arial"/>
      <w:color w:val="353842"/>
      <w:sz w:val="24"/>
      <w:szCs w:val="24"/>
    </w:rPr>
  </w:style>
  <w:style w:type="paragraph" w:customStyle="1" w:styleId="affff1">
    <w:name w:val="Текст (справка)"/>
    <w:basedOn w:val="a"/>
    <w:next w:val="a"/>
    <w:uiPriority w:val="99"/>
    <w:rsid w:val="00B10CD0"/>
    <w:pPr>
      <w:overflowPunct/>
      <w:ind w:left="170" w:right="170"/>
      <w:textAlignment w:val="auto"/>
    </w:pPr>
    <w:rPr>
      <w:rFonts w:ascii="Arial" w:eastAsia="Calibri" w:hAnsi="Arial"/>
      <w:sz w:val="24"/>
      <w:szCs w:val="24"/>
    </w:rPr>
  </w:style>
  <w:style w:type="paragraph" w:customStyle="1" w:styleId="affff2">
    <w:name w:val="Информация об изменениях документа"/>
    <w:basedOn w:val="affff0"/>
    <w:next w:val="a"/>
    <w:uiPriority w:val="99"/>
    <w:rsid w:val="00B10CD0"/>
    <w:pPr>
      <w:spacing w:before="0"/>
    </w:pPr>
    <w:rPr>
      <w:i/>
      <w:iCs/>
    </w:rPr>
  </w:style>
  <w:style w:type="paragraph" w:customStyle="1" w:styleId="ListParagraph11">
    <w:name w:val="List Paragraph11"/>
    <w:basedOn w:val="a"/>
    <w:uiPriority w:val="99"/>
    <w:rsid w:val="00B10CD0"/>
    <w:pPr>
      <w:overflowPunct/>
      <w:autoSpaceDE/>
      <w:autoSpaceDN/>
      <w:adjustRightInd/>
      <w:spacing w:after="200" w:line="276" w:lineRule="auto"/>
      <w:ind w:left="720"/>
      <w:textAlignment w:val="auto"/>
    </w:pPr>
    <w:rPr>
      <w:rFonts w:ascii="Calibri" w:eastAsia="Calibri" w:hAnsi="Calibri" w:cs="Calibri"/>
      <w:sz w:val="22"/>
      <w:szCs w:val="22"/>
    </w:rPr>
  </w:style>
  <w:style w:type="paragraph" w:customStyle="1" w:styleId="Style39">
    <w:name w:val="Style39"/>
    <w:basedOn w:val="a"/>
    <w:uiPriority w:val="99"/>
    <w:rsid w:val="00B10CD0"/>
    <w:pPr>
      <w:widowControl w:val="0"/>
      <w:overflowPunct/>
      <w:jc w:val="center"/>
      <w:textAlignment w:val="auto"/>
    </w:pPr>
    <w:rPr>
      <w:sz w:val="24"/>
      <w:szCs w:val="24"/>
    </w:rPr>
  </w:style>
  <w:style w:type="paragraph" w:customStyle="1" w:styleId="formattext">
    <w:name w:val="formattext"/>
    <w:basedOn w:val="a"/>
    <w:uiPriority w:val="99"/>
    <w:rsid w:val="00B10CD0"/>
    <w:pPr>
      <w:overflowPunct/>
      <w:autoSpaceDE/>
      <w:autoSpaceDN/>
      <w:adjustRightInd/>
      <w:spacing w:before="100" w:beforeAutospacing="1" w:after="100" w:afterAutospacing="1"/>
      <w:textAlignment w:val="auto"/>
    </w:pPr>
    <w:rPr>
      <w:sz w:val="24"/>
      <w:szCs w:val="24"/>
    </w:rPr>
  </w:style>
  <w:style w:type="paragraph" w:customStyle="1" w:styleId="2f2">
    <w:name w:val="Стиль2"/>
    <w:basedOn w:val="a"/>
    <w:rsid w:val="00B10CD0"/>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B10CD0"/>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msonormal0">
    <w:name w:val="msonormal"/>
    <w:basedOn w:val="a"/>
    <w:rsid w:val="00B10CD0"/>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B10CD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9">
    <w:name w:val="xl99"/>
    <w:basedOn w:val="a"/>
    <w:rsid w:val="00B10CD0"/>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B10CD0"/>
    <w:pPr>
      <w:pBdr>
        <w:top w:val="single" w:sz="4" w:space="0" w:color="auto"/>
        <w:left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39">
    <w:name w:val="xl139"/>
    <w:basedOn w:val="a"/>
    <w:rsid w:val="00B10CD0"/>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1">
    <w:name w:val="xl141"/>
    <w:basedOn w:val="a"/>
    <w:rsid w:val="00B10CD0"/>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2">
    <w:name w:val="xl142"/>
    <w:basedOn w:val="a"/>
    <w:rsid w:val="00B10CD0"/>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4">
    <w:name w:val="xl144"/>
    <w:basedOn w:val="a"/>
    <w:rsid w:val="00B10CD0"/>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45">
    <w:name w:val="xl145"/>
    <w:basedOn w:val="a"/>
    <w:rsid w:val="00B10CD0"/>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46">
    <w:name w:val="xl146"/>
    <w:basedOn w:val="a"/>
    <w:rsid w:val="00B10CD0"/>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49">
    <w:name w:val="xl149"/>
    <w:basedOn w:val="a"/>
    <w:rsid w:val="00B10CD0"/>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50">
    <w:name w:val="xl150"/>
    <w:basedOn w:val="a"/>
    <w:rsid w:val="00B10CD0"/>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51">
    <w:name w:val="xl151"/>
    <w:basedOn w:val="a"/>
    <w:rsid w:val="00B10CD0"/>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52">
    <w:name w:val="xl152"/>
    <w:basedOn w:val="a"/>
    <w:rsid w:val="00B10CD0"/>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53">
    <w:name w:val="xl153"/>
    <w:basedOn w:val="a"/>
    <w:rsid w:val="00B10CD0"/>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55">
    <w:name w:val="xl155"/>
    <w:basedOn w:val="a"/>
    <w:rsid w:val="00B10CD0"/>
    <w:pPr>
      <w:pBdr>
        <w:top w:val="single" w:sz="4" w:space="0" w:color="auto"/>
        <w:left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56">
    <w:name w:val="xl156"/>
    <w:basedOn w:val="a"/>
    <w:rsid w:val="00B10CD0"/>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0">
    <w:name w:val="xl140"/>
    <w:basedOn w:val="a"/>
    <w:rsid w:val="00B10CD0"/>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3">
    <w:name w:val="xl143"/>
    <w:basedOn w:val="a"/>
    <w:rsid w:val="00B10CD0"/>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7">
    <w:name w:val="xl147"/>
    <w:basedOn w:val="a"/>
    <w:rsid w:val="00B10CD0"/>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54">
    <w:name w:val="xl154"/>
    <w:basedOn w:val="a"/>
    <w:rsid w:val="00B10CD0"/>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57">
    <w:name w:val="xl157"/>
    <w:basedOn w:val="a"/>
    <w:rsid w:val="00B10CD0"/>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93">
    <w:name w:val="xl93"/>
    <w:basedOn w:val="a"/>
    <w:rsid w:val="00B10CD0"/>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B10CD0"/>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230">
    <w:name w:val="Основной текст 23"/>
    <w:basedOn w:val="a"/>
    <w:uiPriority w:val="99"/>
    <w:rsid w:val="00B10CD0"/>
    <w:pPr>
      <w:jc w:val="both"/>
      <w:textAlignment w:val="auto"/>
    </w:pPr>
    <w:rPr>
      <w:sz w:val="28"/>
    </w:rPr>
  </w:style>
  <w:style w:type="character" w:customStyle="1" w:styleId="FontStyle30">
    <w:name w:val="Font Style30"/>
    <w:rsid w:val="00B10CD0"/>
    <w:rPr>
      <w:rFonts w:ascii="Times New Roman" w:hAnsi="Times New Roman" w:cs="Times New Roman" w:hint="default"/>
      <w:sz w:val="24"/>
    </w:rPr>
  </w:style>
  <w:style w:type="character" w:customStyle="1" w:styleId="FontStyle20">
    <w:name w:val="Font Style20"/>
    <w:rsid w:val="00B10CD0"/>
    <w:rPr>
      <w:rFonts w:ascii="Times New Roman" w:hAnsi="Times New Roman" w:cs="Times New Roman" w:hint="default"/>
      <w:sz w:val="26"/>
    </w:rPr>
  </w:style>
  <w:style w:type="character" w:customStyle="1" w:styleId="BodyTextChar">
    <w:name w:val="Body Text Char"/>
    <w:uiPriority w:val="99"/>
    <w:locked/>
    <w:rsid w:val="00B10CD0"/>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B10CD0"/>
    <w:rPr>
      <w:rFonts w:ascii="Times New Roman" w:hAnsi="Times New Roman" w:cs="Times New Roman" w:hint="default"/>
      <w:strike w:val="0"/>
      <w:dstrike w:val="0"/>
      <w:sz w:val="24"/>
      <w:u w:val="none"/>
      <w:effect w:val="none"/>
    </w:rPr>
  </w:style>
  <w:style w:type="character" w:customStyle="1" w:styleId="affff3">
    <w:name w:val="Знак Знак"/>
    <w:basedOn w:val="a0"/>
    <w:locked/>
    <w:rsid w:val="00B10CD0"/>
    <w:rPr>
      <w:rFonts w:ascii="Tahoma" w:hAnsi="Tahoma" w:cs="Tahoma" w:hint="default"/>
      <w:sz w:val="16"/>
      <w:szCs w:val="16"/>
    </w:rPr>
  </w:style>
  <w:style w:type="character" w:customStyle="1" w:styleId="FontStyle88">
    <w:name w:val="Font Style88"/>
    <w:rsid w:val="00B10CD0"/>
    <w:rPr>
      <w:rFonts w:ascii="Times New Roman" w:hAnsi="Times New Roman" w:cs="Times New Roman" w:hint="default"/>
      <w:b/>
      <w:bCs/>
      <w:sz w:val="24"/>
      <w:szCs w:val="24"/>
    </w:rPr>
  </w:style>
  <w:style w:type="character" w:customStyle="1" w:styleId="FontStyle82">
    <w:name w:val="Font Style82"/>
    <w:rsid w:val="00B10CD0"/>
    <w:rPr>
      <w:rFonts w:ascii="Times New Roman" w:hAnsi="Times New Roman" w:cs="Times New Roman" w:hint="default"/>
      <w:b/>
      <w:bCs/>
      <w:sz w:val="24"/>
      <w:szCs w:val="24"/>
    </w:rPr>
  </w:style>
  <w:style w:type="table" w:customStyle="1" w:styleId="1ff1">
    <w:name w:val="Сетка таблицы1"/>
    <w:basedOn w:val="a1"/>
    <w:next w:val="af2"/>
    <w:rsid w:val="00B10CD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B10CD0"/>
  </w:style>
  <w:style w:type="numbering" w:customStyle="1" w:styleId="1110">
    <w:name w:val="Нет списка111"/>
    <w:next w:val="a2"/>
    <w:uiPriority w:val="99"/>
    <w:semiHidden/>
    <w:unhideWhenUsed/>
    <w:rsid w:val="00B10CD0"/>
  </w:style>
  <w:style w:type="numbering" w:customStyle="1" w:styleId="1111">
    <w:name w:val="Нет списка1111"/>
    <w:next w:val="a2"/>
    <w:uiPriority w:val="99"/>
    <w:semiHidden/>
    <w:unhideWhenUsed/>
    <w:rsid w:val="00B10CD0"/>
  </w:style>
  <w:style w:type="table" w:customStyle="1" w:styleId="116">
    <w:name w:val="Сетка таблицы11"/>
    <w:basedOn w:val="a1"/>
    <w:next w:val="af2"/>
    <w:rsid w:val="00B10C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B10CD0"/>
  </w:style>
  <w:style w:type="table" w:customStyle="1" w:styleId="1112">
    <w:name w:val="Сетка таблицы111"/>
    <w:basedOn w:val="a1"/>
    <w:next w:val="af2"/>
    <w:uiPriority w:val="59"/>
    <w:rsid w:val="00B10CD0"/>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36B59-6E26-49DF-9ED9-5343F8EE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2</TotalTime>
  <Pages>8</Pages>
  <Words>1733</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4</cp:revision>
  <cp:lastPrinted>2022-12-12T09:49:00Z</cp:lastPrinted>
  <dcterms:created xsi:type="dcterms:W3CDTF">2022-12-12T09:52:00Z</dcterms:created>
  <dcterms:modified xsi:type="dcterms:W3CDTF">2022-12-13T03:06:00Z</dcterms:modified>
</cp:coreProperties>
</file>